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C55AE" w:rsidP="008C55AE">
      <w:pPr>
        <w:spacing w:line="480" w:lineRule="auto"/>
        <w:ind w:firstLine="720"/>
        <w:rPr>
          <w:rFonts w:ascii="Times New Roman" w:hAnsi="Times New Roman" w:cs="Times New Roman"/>
          <w:sz w:val="24"/>
          <w:szCs w:val="24"/>
        </w:rPr>
      </w:pPr>
    </w:p>
    <w:p w:rsidR="008C55AE" w:rsidP="008C55AE">
      <w:pPr>
        <w:spacing w:line="480" w:lineRule="auto"/>
        <w:ind w:firstLine="720"/>
        <w:rPr>
          <w:rFonts w:ascii="Times New Roman" w:hAnsi="Times New Roman" w:cs="Times New Roman"/>
          <w:sz w:val="24"/>
          <w:szCs w:val="24"/>
        </w:rPr>
      </w:pPr>
    </w:p>
    <w:p w:rsidR="008C55AE" w:rsidP="008C55AE">
      <w:pPr>
        <w:spacing w:line="480" w:lineRule="auto"/>
        <w:ind w:firstLine="720"/>
        <w:rPr>
          <w:rFonts w:ascii="Times New Roman" w:hAnsi="Times New Roman" w:cs="Times New Roman"/>
          <w:sz w:val="24"/>
          <w:szCs w:val="24"/>
        </w:rPr>
      </w:pPr>
    </w:p>
    <w:p w:rsidR="008C55AE" w:rsidP="008C55AE">
      <w:pPr>
        <w:spacing w:line="480" w:lineRule="auto"/>
        <w:ind w:firstLine="720"/>
        <w:rPr>
          <w:rFonts w:ascii="Times New Roman" w:hAnsi="Times New Roman" w:cs="Times New Roman"/>
          <w:sz w:val="24"/>
          <w:szCs w:val="24"/>
        </w:rPr>
      </w:pPr>
    </w:p>
    <w:p w:rsidR="008C55AE" w:rsidP="008C55A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Importance of studying philosophy</w:t>
      </w:r>
    </w:p>
    <w:p w:rsidR="008C55AE" w:rsidP="008C55A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C55AE" w:rsidP="008C55AE">
      <w:pPr>
        <w:tabs>
          <w:tab w:val="left" w:pos="2160"/>
          <w:tab w:val="left" w:pos="2505"/>
          <w:tab w:val="center" w:pos="4703"/>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w:t>
      </w:r>
    </w:p>
    <w:p w:rsidR="008C55AE">
      <w:pPr>
        <w:rPr>
          <w:rFonts w:ascii="Times New Roman" w:hAnsi="Times New Roman" w:cs="Times New Roman"/>
          <w:sz w:val="24"/>
          <w:szCs w:val="24"/>
        </w:rPr>
      </w:pPr>
      <w:r>
        <w:rPr>
          <w:rFonts w:ascii="Times New Roman" w:hAnsi="Times New Roman" w:cs="Times New Roman"/>
          <w:sz w:val="24"/>
          <w:szCs w:val="24"/>
        </w:rPr>
        <w:br w:type="page"/>
      </w:r>
    </w:p>
    <w:p w:rsidR="008C55AE" w:rsidP="008C55AE">
      <w:pPr>
        <w:spacing w:line="480" w:lineRule="auto"/>
        <w:ind w:firstLine="720"/>
        <w:rPr>
          <w:rFonts w:ascii="Times New Roman" w:hAnsi="Times New Roman" w:cs="Times New Roman"/>
          <w:sz w:val="24"/>
          <w:szCs w:val="24"/>
        </w:rPr>
      </w:pPr>
    </w:p>
    <w:p w:rsidR="008C55AE" w:rsidRPr="008C55AE" w:rsidP="008C55AE">
      <w:pPr>
        <w:spacing w:line="480" w:lineRule="auto"/>
        <w:ind w:firstLine="720"/>
        <w:rPr>
          <w:rFonts w:ascii="Times New Roman" w:hAnsi="Times New Roman" w:cs="Times New Roman"/>
          <w:color w:val="222222"/>
          <w:sz w:val="24"/>
          <w:szCs w:val="24"/>
          <w:shd w:val="clear" w:color="auto" w:fill="FFFFFF"/>
        </w:rPr>
      </w:pPr>
      <w:r w:rsidRPr="008C55AE">
        <w:rPr>
          <w:rFonts w:ascii="Times New Roman" w:hAnsi="Times New Roman" w:cs="Times New Roman"/>
          <w:sz w:val="24"/>
          <w:szCs w:val="24"/>
        </w:rPr>
        <w:t>The three great philosophers, Socrates, Plato, and Aristotle, laid the foundation to beliefs of the rest of the world.</w:t>
      </w:r>
      <w:r w:rsidRPr="008C55AE" w:rsidR="001E3A9D">
        <w:rPr>
          <w:rFonts w:ascii="Times New Roman" w:hAnsi="Times New Roman" w:cs="Times New Roman"/>
          <w:sz w:val="24"/>
          <w:szCs w:val="24"/>
        </w:rPr>
        <w:t xml:space="preserve"> Socrates is credited as one among the founders of western philosophy. His philosophical knowledge is dependent on the writing of other philosophers such as Plato, Aristotle, and Xenophon as he did not write philosophical texts. </w:t>
      </w:r>
      <w:r w:rsidRPr="008C55AE" w:rsidR="00806E77">
        <w:rPr>
          <w:rFonts w:ascii="Times New Roman" w:hAnsi="Times New Roman" w:cs="Times New Roman"/>
          <w:sz w:val="24"/>
          <w:szCs w:val="24"/>
        </w:rPr>
        <w:t xml:space="preserve">The rational criminology is a broad field with its application in social sciences and other areas like the philosophy of science, mathematics. </w:t>
      </w:r>
      <w:r w:rsidRPr="008C55AE" w:rsidR="006C5B15">
        <w:rPr>
          <w:rFonts w:ascii="Times New Roman" w:hAnsi="Times New Roman" w:cs="Times New Roman"/>
          <w:sz w:val="24"/>
          <w:szCs w:val="24"/>
        </w:rPr>
        <w:t>Collections of ontological, aesthetic and ethical positions explain</w:t>
      </w:r>
      <w:r w:rsidRPr="008C55AE" w:rsidR="00806E77">
        <w:rPr>
          <w:rFonts w:ascii="Times New Roman" w:hAnsi="Times New Roman" w:cs="Times New Roman"/>
          <w:sz w:val="24"/>
          <w:szCs w:val="24"/>
        </w:rPr>
        <w:t xml:space="preserve"> the nature </w:t>
      </w:r>
      <w:r w:rsidRPr="008C55AE" w:rsidR="006C5B15">
        <w:rPr>
          <w:rFonts w:ascii="Times New Roman" w:hAnsi="Times New Roman" w:cs="Times New Roman"/>
          <w:sz w:val="24"/>
          <w:szCs w:val="24"/>
        </w:rPr>
        <w:t xml:space="preserve">and conditions which define how humans should relate to each other </w:t>
      </w:r>
      <w:r w:rsidRPr="008C55AE" w:rsidR="001E3A9D">
        <w:rPr>
          <w:rFonts w:ascii="Times New Roman" w:hAnsi="Times New Roman" w:cs="Times New Roman"/>
          <w:sz w:val="24"/>
          <w:szCs w:val="24"/>
        </w:rPr>
        <w:t>(</w:t>
      </w:r>
      <w:r w:rsidRPr="008C55AE">
        <w:rPr>
          <w:rFonts w:ascii="Times New Roman" w:hAnsi="Times New Roman" w:cs="Times New Roman"/>
          <w:color w:val="222222"/>
          <w:sz w:val="24"/>
          <w:szCs w:val="24"/>
          <w:shd w:val="clear" w:color="auto" w:fill="FFFFFF"/>
        </w:rPr>
        <w:t>Arrigo</w:t>
      </w:r>
      <w:r w:rsidRPr="008C55AE">
        <w:rPr>
          <w:rFonts w:ascii="Times New Roman" w:hAnsi="Times New Roman" w:cs="Times New Roman"/>
          <w:color w:val="222222"/>
          <w:sz w:val="24"/>
          <w:szCs w:val="24"/>
          <w:shd w:val="clear" w:color="auto" w:fill="FFFFFF"/>
        </w:rPr>
        <w:t xml:space="preserve">, B. A. </w:t>
      </w:r>
      <w:r w:rsidRPr="008C55AE">
        <w:rPr>
          <w:rFonts w:ascii="Times New Roman" w:hAnsi="Times New Roman" w:cs="Times New Roman"/>
          <w:color w:val="222222"/>
          <w:sz w:val="24"/>
          <w:szCs w:val="24"/>
          <w:shd w:val="clear" w:color="auto" w:fill="FFFFFF"/>
        </w:rPr>
        <w:t>2015</w:t>
      </w:r>
      <w:r w:rsidRPr="008C55AE">
        <w:rPr>
          <w:rFonts w:ascii="Times New Roman" w:hAnsi="Times New Roman" w:cs="Times New Roman"/>
          <w:color w:val="222222"/>
          <w:sz w:val="24"/>
          <w:szCs w:val="24"/>
          <w:shd w:val="clear" w:color="auto" w:fill="FFFFFF"/>
        </w:rPr>
        <w:t>)</w:t>
      </w:r>
    </w:p>
    <w:p w:rsidR="00DA6AC5" w:rsidRPr="008C55AE" w:rsidP="008C55AE">
      <w:pPr>
        <w:spacing w:line="480" w:lineRule="auto"/>
        <w:ind w:firstLine="720"/>
        <w:rPr>
          <w:rFonts w:ascii="Times New Roman" w:hAnsi="Times New Roman" w:cs="Times New Roman"/>
          <w:sz w:val="24"/>
          <w:szCs w:val="24"/>
        </w:rPr>
      </w:pPr>
      <w:r w:rsidRPr="008C55AE">
        <w:rPr>
          <w:rFonts w:ascii="Times New Roman" w:hAnsi="Times New Roman" w:cs="Times New Roman"/>
          <w:sz w:val="24"/>
          <w:szCs w:val="24"/>
        </w:rPr>
        <w:t>The relationship between philosophy and criminology is not in a direct manner and much concrete</w:t>
      </w:r>
      <w:r w:rsidRPr="008C55AE">
        <w:rPr>
          <w:rFonts w:ascii="Times New Roman" w:hAnsi="Times New Roman" w:cs="Times New Roman"/>
          <w:sz w:val="24"/>
          <w:szCs w:val="24"/>
        </w:rPr>
        <w:t xml:space="preserve">. Students </w:t>
      </w:r>
      <w:r w:rsidRPr="008C55AE" w:rsidR="00B24BAB">
        <w:rPr>
          <w:rFonts w:ascii="Times New Roman" w:hAnsi="Times New Roman" w:cs="Times New Roman"/>
          <w:sz w:val="24"/>
          <w:szCs w:val="24"/>
        </w:rPr>
        <w:t xml:space="preserve">should </w:t>
      </w:r>
      <w:r w:rsidRPr="008C55AE">
        <w:rPr>
          <w:rFonts w:ascii="Times New Roman" w:hAnsi="Times New Roman" w:cs="Times New Roman"/>
          <w:sz w:val="24"/>
          <w:szCs w:val="24"/>
        </w:rPr>
        <w:t xml:space="preserve">consult philosophical works that contain </w:t>
      </w:r>
      <w:r w:rsidRPr="008C55AE">
        <w:rPr>
          <w:rFonts w:ascii="Times New Roman" w:hAnsi="Times New Roman" w:cs="Times New Roman"/>
          <w:sz w:val="24"/>
          <w:szCs w:val="24"/>
        </w:rPr>
        <w:t>fundamental</w:t>
      </w:r>
      <w:r w:rsidRPr="008C55AE">
        <w:rPr>
          <w:rFonts w:ascii="Times New Roman" w:hAnsi="Times New Roman" w:cs="Times New Roman"/>
          <w:sz w:val="24"/>
          <w:szCs w:val="24"/>
        </w:rPr>
        <w:t xml:space="preserve"> information relating to the study of criminal justice</w:t>
      </w:r>
      <w:r w:rsidRPr="008C55AE">
        <w:rPr>
          <w:rFonts w:ascii="Times New Roman" w:hAnsi="Times New Roman" w:cs="Times New Roman"/>
          <w:sz w:val="24"/>
          <w:szCs w:val="24"/>
        </w:rPr>
        <w:t xml:space="preserve">. </w:t>
      </w:r>
      <w:r w:rsidRPr="008C55AE">
        <w:rPr>
          <w:rFonts w:ascii="Times New Roman" w:hAnsi="Times New Roman" w:cs="Times New Roman"/>
          <w:sz w:val="24"/>
          <w:szCs w:val="24"/>
        </w:rPr>
        <w:t xml:space="preserve">Examples of these materials include works by Socrates, Aristotle’s </w:t>
      </w:r>
      <w:r w:rsidRPr="008C55AE">
        <w:rPr>
          <w:rFonts w:ascii="Times New Roman" w:hAnsi="Times New Roman" w:cs="Times New Roman"/>
          <w:sz w:val="24"/>
          <w:szCs w:val="24"/>
        </w:rPr>
        <w:t>Nicomachean</w:t>
      </w:r>
      <w:r w:rsidRPr="008C55AE">
        <w:rPr>
          <w:rFonts w:ascii="Times New Roman" w:hAnsi="Times New Roman" w:cs="Times New Roman"/>
          <w:sz w:val="24"/>
          <w:szCs w:val="24"/>
        </w:rPr>
        <w:t xml:space="preserve"> ethics which discusses right and wrong actions as well as their respective punishments. Others are a discussion of justice according to Plato, Dostoyevsky's argument in crime and punishment, critiques </w:t>
      </w:r>
      <w:r w:rsidRPr="008C55AE" w:rsidR="00F6236A">
        <w:rPr>
          <w:rFonts w:ascii="Times New Roman" w:hAnsi="Times New Roman" w:cs="Times New Roman"/>
          <w:sz w:val="24"/>
          <w:szCs w:val="24"/>
        </w:rPr>
        <w:t>of Foucault</w:t>
      </w:r>
      <w:r w:rsidRPr="008C55AE">
        <w:rPr>
          <w:rFonts w:ascii="Times New Roman" w:hAnsi="Times New Roman" w:cs="Times New Roman"/>
          <w:sz w:val="24"/>
          <w:szCs w:val="24"/>
        </w:rPr>
        <w:t xml:space="preserve"> on assumptions of discipline and punishment</w:t>
      </w:r>
      <w:r w:rsidRPr="008C55AE" w:rsidR="00F6236A">
        <w:rPr>
          <w:rFonts w:ascii="Times New Roman" w:hAnsi="Times New Roman" w:cs="Times New Roman"/>
          <w:sz w:val="24"/>
          <w:szCs w:val="24"/>
        </w:rPr>
        <w:t xml:space="preserve">, and discussion of law in </w:t>
      </w:r>
      <w:r w:rsidRPr="008C55AE" w:rsidR="00F6236A">
        <w:rPr>
          <w:rFonts w:ascii="Times New Roman" w:hAnsi="Times New Roman" w:cs="Times New Roman"/>
          <w:sz w:val="24"/>
          <w:szCs w:val="24"/>
        </w:rPr>
        <w:t>Leviatham</w:t>
      </w:r>
      <w:r w:rsidRPr="008C55AE" w:rsidR="00F6236A">
        <w:rPr>
          <w:rFonts w:ascii="Times New Roman" w:hAnsi="Times New Roman" w:cs="Times New Roman"/>
          <w:sz w:val="24"/>
          <w:szCs w:val="24"/>
        </w:rPr>
        <w:t>. All these readings provide great knowledge which can be of great importance to criminology student and practitioner’s day to day activities.</w:t>
      </w:r>
    </w:p>
    <w:p w:rsidR="00B24BAB" w:rsidRPr="008C55AE" w:rsidP="008C55AE">
      <w:pPr>
        <w:spacing w:line="480" w:lineRule="auto"/>
        <w:ind w:firstLine="720"/>
        <w:rPr>
          <w:rFonts w:ascii="Times New Roman" w:hAnsi="Times New Roman" w:cs="Times New Roman"/>
          <w:sz w:val="24"/>
          <w:szCs w:val="24"/>
        </w:rPr>
      </w:pPr>
      <w:r w:rsidRPr="008C55AE">
        <w:rPr>
          <w:rFonts w:ascii="Times New Roman" w:hAnsi="Times New Roman" w:cs="Times New Roman"/>
          <w:sz w:val="24"/>
          <w:szCs w:val="24"/>
        </w:rPr>
        <w:t xml:space="preserve">A philosophically engaged course in </w:t>
      </w:r>
      <w:r w:rsidRPr="008C55AE" w:rsidR="00C95E3D">
        <w:rPr>
          <w:rFonts w:ascii="Times New Roman" w:hAnsi="Times New Roman" w:cs="Times New Roman"/>
          <w:sz w:val="24"/>
          <w:szCs w:val="24"/>
        </w:rPr>
        <w:t xml:space="preserve">criminal justice focuses on specific ethics standards, codes, practices and </w:t>
      </w:r>
      <w:r w:rsidRPr="008C55AE" w:rsidR="00F6236A">
        <w:rPr>
          <w:rFonts w:ascii="Times New Roman" w:hAnsi="Times New Roman" w:cs="Times New Roman"/>
          <w:sz w:val="24"/>
          <w:szCs w:val="24"/>
        </w:rPr>
        <w:t>rationalization of views on which</w:t>
      </w:r>
      <w:r w:rsidRPr="008C55AE" w:rsidR="00C95E3D">
        <w:rPr>
          <w:rFonts w:ascii="Times New Roman" w:hAnsi="Times New Roman" w:cs="Times New Roman"/>
          <w:sz w:val="24"/>
          <w:szCs w:val="24"/>
        </w:rPr>
        <w:t xml:space="preserve"> the codes lie. </w:t>
      </w:r>
      <w:r w:rsidRPr="008C55AE" w:rsidR="00F6236A">
        <w:rPr>
          <w:rFonts w:ascii="Times New Roman" w:hAnsi="Times New Roman" w:cs="Times New Roman"/>
          <w:sz w:val="24"/>
          <w:szCs w:val="24"/>
        </w:rPr>
        <w:t xml:space="preserve">Philosophically informed </w:t>
      </w:r>
      <w:r w:rsidRPr="008C55AE" w:rsidR="005C5D67">
        <w:rPr>
          <w:rFonts w:ascii="Times New Roman" w:hAnsi="Times New Roman" w:cs="Times New Roman"/>
          <w:sz w:val="24"/>
          <w:szCs w:val="24"/>
        </w:rPr>
        <w:t>students</w:t>
      </w:r>
      <w:r w:rsidRPr="008C55AE" w:rsidR="00F6236A">
        <w:rPr>
          <w:rFonts w:ascii="Times New Roman" w:hAnsi="Times New Roman" w:cs="Times New Roman"/>
          <w:sz w:val="24"/>
          <w:szCs w:val="24"/>
        </w:rPr>
        <w:t xml:space="preserve"> possess</w:t>
      </w:r>
      <w:r w:rsidRPr="008C55AE" w:rsidR="00C95E3D">
        <w:rPr>
          <w:rFonts w:ascii="Times New Roman" w:hAnsi="Times New Roman" w:cs="Times New Roman"/>
          <w:sz w:val="24"/>
          <w:szCs w:val="24"/>
        </w:rPr>
        <w:t xml:space="preserve"> methods of analysis and criticism as well as gaining </w:t>
      </w:r>
      <w:r w:rsidRPr="008C55AE" w:rsidR="00F6236A">
        <w:rPr>
          <w:rFonts w:ascii="Times New Roman" w:hAnsi="Times New Roman" w:cs="Times New Roman"/>
          <w:sz w:val="24"/>
          <w:szCs w:val="24"/>
        </w:rPr>
        <w:t>an excellent understanding of ethical theories in assessing</w:t>
      </w:r>
      <w:r w:rsidRPr="008C55AE" w:rsidR="00C95E3D">
        <w:rPr>
          <w:rFonts w:ascii="Times New Roman" w:hAnsi="Times New Roman" w:cs="Times New Roman"/>
          <w:sz w:val="24"/>
          <w:szCs w:val="24"/>
        </w:rPr>
        <w:t xml:space="preserve"> and </w:t>
      </w:r>
      <w:r w:rsidRPr="008C55AE" w:rsidR="00F6236A">
        <w:rPr>
          <w:rFonts w:ascii="Times New Roman" w:hAnsi="Times New Roman" w:cs="Times New Roman"/>
          <w:sz w:val="24"/>
          <w:szCs w:val="24"/>
        </w:rPr>
        <w:t xml:space="preserve">critiquing </w:t>
      </w:r>
      <w:r w:rsidRPr="008C55AE" w:rsidR="005C5D67">
        <w:rPr>
          <w:rFonts w:ascii="Times New Roman" w:hAnsi="Times New Roman" w:cs="Times New Roman"/>
          <w:sz w:val="24"/>
          <w:szCs w:val="24"/>
        </w:rPr>
        <w:t>society’s</w:t>
      </w:r>
      <w:r w:rsidRPr="008C55AE" w:rsidR="00F6236A">
        <w:rPr>
          <w:rFonts w:ascii="Times New Roman" w:hAnsi="Times New Roman" w:cs="Times New Roman"/>
          <w:sz w:val="24"/>
          <w:szCs w:val="24"/>
        </w:rPr>
        <w:t xml:space="preserve"> moral perspective as well as their own</w:t>
      </w:r>
      <w:r w:rsidRPr="008C55AE" w:rsidR="008C55AE">
        <w:rPr>
          <w:rFonts w:ascii="Times New Roman" w:hAnsi="Times New Roman" w:cs="Times New Roman"/>
          <w:sz w:val="24"/>
          <w:szCs w:val="24"/>
        </w:rPr>
        <w:t xml:space="preserve"> (</w:t>
      </w:r>
      <w:r w:rsidRPr="008C55AE" w:rsidR="008C55AE">
        <w:rPr>
          <w:rFonts w:ascii="Times New Roman" w:hAnsi="Times New Roman" w:cs="Times New Roman"/>
          <w:color w:val="222222"/>
          <w:sz w:val="24"/>
          <w:szCs w:val="24"/>
          <w:shd w:val="clear" w:color="auto" w:fill="FFFFFF"/>
        </w:rPr>
        <w:t>Taylor, R. B. 2015)</w:t>
      </w:r>
      <w:r w:rsidRPr="008C55AE" w:rsidR="00C95E3D">
        <w:rPr>
          <w:rFonts w:ascii="Times New Roman" w:hAnsi="Times New Roman" w:cs="Times New Roman"/>
          <w:sz w:val="24"/>
          <w:szCs w:val="24"/>
        </w:rPr>
        <w:t xml:space="preserve">. The </w:t>
      </w:r>
      <w:r w:rsidRPr="008C55AE" w:rsidR="00F6236A">
        <w:rPr>
          <w:rFonts w:ascii="Times New Roman" w:hAnsi="Times New Roman" w:cs="Times New Roman"/>
          <w:sz w:val="24"/>
          <w:szCs w:val="24"/>
        </w:rPr>
        <w:t xml:space="preserve">relevance of philosophy in the practice of professional ethics relies on the ability to gauge </w:t>
      </w:r>
      <w:r w:rsidRPr="008C55AE" w:rsidR="00F6236A">
        <w:rPr>
          <w:rFonts w:ascii="Times New Roman" w:hAnsi="Times New Roman" w:cs="Times New Roman"/>
          <w:sz w:val="24"/>
          <w:szCs w:val="24"/>
        </w:rPr>
        <w:t>beliefs</w:t>
      </w:r>
      <w:r w:rsidRPr="008C55AE" w:rsidR="00F6236A">
        <w:rPr>
          <w:rFonts w:ascii="Times New Roman" w:hAnsi="Times New Roman" w:cs="Times New Roman"/>
          <w:sz w:val="24"/>
          <w:szCs w:val="24"/>
        </w:rPr>
        <w:t xml:space="preserve">, </w:t>
      </w:r>
      <w:r w:rsidRPr="008C55AE" w:rsidR="00C95E3D">
        <w:rPr>
          <w:rFonts w:ascii="Times New Roman" w:hAnsi="Times New Roman" w:cs="Times New Roman"/>
          <w:sz w:val="24"/>
          <w:szCs w:val="24"/>
        </w:rPr>
        <w:t>ethical standards, and the process</w:t>
      </w:r>
      <w:r w:rsidRPr="008C55AE" w:rsidR="00F6236A">
        <w:rPr>
          <w:rFonts w:ascii="Times New Roman" w:hAnsi="Times New Roman" w:cs="Times New Roman"/>
          <w:sz w:val="24"/>
          <w:szCs w:val="24"/>
        </w:rPr>
        <w:t xml:space="preserve"> of decidin</w:t>
      </w:r>
      <w:r w:rsidRPr="008C55AE" w:rsidR="00C95E3D">
        <w:rPr>
          <w:rFonts w:ascii="Times New Roman" w:hAnsi="Times New Roman" w:cs="Times New Roman"/>
          <w:sz w:val="24"/>
          <w:szCs w:val="24"/>
        </w:rPr>
        <w:t xml:space="preserve">g a </w:t>
      </w:r>
      <w:r w:rsidRPr="008C55AE" w:rsidR="00F6236A">
        <w:rPr>
          <w:rFonts w:ascii="Times New Roman" w:hAnsi="Times New Roman" w:cs="Times New Roman"/>
          <w:sz w:val="24"/>
          <w:szCs w:val="24"/>
        </w:rPr>
        <w:t>professional</w:t>
      </w:r>
      <w:r w:rsidRPr="008C55AE" w:rsidR="00C95E3D">
        <w:rPr>
          <w:rFonts w:ascii="Times New Roman" w:hAnsi="Times New Roman" w:cs="Times New Roman"/>
          <w:sz w:val="24"/>
          <w:szCs w:val="24"/>
        </w:rPr>
        <w:t xml:space="preserve"> point of </w:t>
      </w:r>
      <w:r w:rsidRPr="008C55AE" w:rsidR="00C95E3D">
        <w:rPr>
          <w:rFonts w:ascii="Times New Roman" w:hAnsi="Times New Roman" w:cs="Times New Roman"/>
          <w:sz w:val="24"/>
          <w:szCs w:val="24"/>
        </w:rPr>
        <w:t xml:space="preserve">view. Philosophical analysis enables criminology </w:t>
      </w:r>
      <w:r w:rsidRPr="008C55AE" w:rsidR="005C5D67">
        <w:rPr>
          <w:rFonts w:ascii="Times New Roman" w:hAnsi="Times New Roman" w:cs="Times New Roman"/>
          <w:sz w:val="24"/>
          <w:szCs w:val="24"/>
        </w:rPr>
        <w:t>practitioners to find and debate on</w:t>
      </w:r>
      <w:r w:rsidRPr="008C55AE" w:rsidR="00C95E3D">
        <w:rPr>
          <w:rFonts w:ascii="Times New Roman" w:hAnsi="Times New Roman" w:cs="Times New Roman"/>
          <w:sz w:val="24"/>
          <w:szCs w:val="24"/>
        </w:rPr>
        <w:t xml:space="preserve"> origin and causes </w:t>
      </w:r>
      <w:r w:rsidRPr="008C55AE" w:rsidR="005C5D67">
        <w:rPr>
          <w:rFonts w:ascii="Times New Roman" w:hAnsi="Times New Roman" w:cs="Times New Roman"/>
          <w:sz w:val="24"/>
          <w:szCs w:val="24"/>
        </w:rPr>
        <w:t>of ethical misunderstanding and disagreements in a clear and incisive manner</w:t>
      </w:r>
      <w:r w:rsidRPr="008C55AE" w:rsidR="00C95E3D">
        <w:rPr>
          <w:rFonts w:ascii="Times New Roman" w:hAnsi="Times New Roman" w:cs="Times New Roman"/>
          <w:sz w:val="24"/>
          <w:szCs w:val="24"/>
        </w:rPr>
        <w:t>.</w:t>
      </w:r>
    </w:p>
    <w:p w:rsidR="00C95E3D" w:rsidRPr="008C55AE" w:rsidP="008C55AE">
      <w:pPr>
        <w:spacing w:line="480" w:lineRule="auto"/>
        <w:ind w:firstLine="720"/>
        <w:rPr>
          <w:rFonts w:ascii="Times New Roman" w:hAnsi="Times New Roman" w:cs="Times New Roman"/>
          <w:sz w:val="24"/>
          <w:szCs w:val="24"/>
        </w:rPr>
      </w:pPr>
      <w:r w:rsidRPr="008C55AE">
        <w:rPr>
          <w:rFonts w:ascii="Times New Roman" w:hAnsi="Times New Roman" w:cs="Times New Roman"/>
          <w:sz w:val="24"/>
          <w:szCs w:val="24"/>
        </w:rPr>
        <w:t xml:space="preserve">The pedagogical outcomes of studying philosophical content in </w:t>
      </w:r>
      <w:r w:rsidRPr="008C55AE" w:rsidR="005C5D67">
        <w:rPr>
          <w:rFonts w:ascii="Times New Roman" w:hAnsi="Times New Roman" w:cs="Times New Roman"/>
          <w:sz w:val="24"/>
          <w:szCs w:val="24"/>
        </w:rPr>
        <w:t>criminology</w:t>
      </w:r>
      <w:r w:rsidRPr="008C55AE">
        <w:rPr>
          <w:rFonts w:ascii="Times New Roman" w:hAnsi="Times New Roman" w:cs="Times New Roman"/>
          <w:sz w:val="24"/>
          <w:szCs w:val="24"/>
        </w:rPr>
        <w:t xml:space="preserve"> class go beyond </w:t>
      </w:r>
      <w:r w:rsidRPr="008C55AE" w:rsidR="005C5D67">
        <w:rPr>
          <w:rFonts w:ascii="Times New Roman" w:hAnsi="Times New Roman" w:cs="Times New Roman"/>
          <w:sz w:val="24"/>
          <w:szCs w:val="24"/>
        </w:rPr>
        <w:t>the positions taken in the theoretical framework within the theory or argument. Difficult philosophical arguments</w:t>
      </w:r>
      <w:r w:rsidRPr="008C55AE">
        <w:rPr>
          <w:rFonts w:ascii="Times New Roman" w:hAnsi="Times New Roman" w:cs="Times New Roman"/>
          <w:sz w:val="24"/>
          <w:szCs w:val="24"/>
        </w:rPr>
        <w:t xml:space="preserve"> require skills like </w:t>
      </w:r>
      <w:r w:rsidRPr="008C55AE" w:rsidR="005C5D67">
        <w:rPr>
          <w:rFonts w:ascii="Times New Roman" w:hAnsi="Times New Roman" w:cs="Times New Roman"/>
          <w:sz w:val="24"/>
          <w:szCs w:val="24"/>
        </w:rPr>
        <w:t xml:space="preserve">evaluating the logical view, outlining positions, describing and evaluating text, reconstructing and identifying comparisons </w:t>
      </w:r>
      <w:r w:rsidRPr="008C55AE" w:rsidR="005C5D67">
        <w:rPr>
          <w:rFonts w:ascii="Times New Roman" w:hAnsi="Times New Roman" w:cs="Times New Roman"/>
          <w:sz w:val="24"/>
          <w:szCs w:val="24"/>
        </w:rPr>
        <w:t>fo</w:t>
      </w:r>
      <w:r w:rsidRPr="008C55AE" w:rsidR="005C5D67">
        <w:rPr>
          <w:rFonts w:ascii="Times New Roman" w:hAnsi="Times New Roman" w:cs="Times New Roman"/>
          <w:sz w:val="24"/>
          <w:szCs w:val="24"/>
        </w:rPr>
        <w:t xml:space="preserve"> find out relations between different philosophical works</w:t>
      </w:r>
      <w:r w:rsidRPr="008C55AE">
        <w:rPr>
          <w:rFonts w:ascii="Times New Roman" w:hAnsi="Times New Roman" w:cs="Times New Roman"/>
          <w:sz w:val="24"/>
          <w:szCs w:val="24"/>
        </w:rPr>
        <w:t xml:space="preserve">. </w:t>
      </w:r>
      <w:r w:rsidRPr="008C55AE" w:rsidR="005C5D67">
        <w:rPr>
          <w:rFonts w:ascii="Times New Roman" w:hAnsi="Times New Roman" w:cs="Times New Roman"/>
          <w:sz w:val="24"/>
          <w:szCs w:val="24"/>
        </w:rPr>
        <w:t>Accumulation of these skills help students gain experience in criminal justice and law;</w:t>
      </w:r>
      <w:r w:rsidRPr="008C55AE">
        <w:rPr>
          <w:rFonts w:ascii="Times New Roman" w:hAnsi="Times New Roman" w:cs="Times New Roman"/>
          <w:sz w:val="24"/>
          <w:szCs w:val="24"/>
        </w:rPr>
        <w:t xml:space="preserve"> hence students should learn how to engage philosophical texts useful and not limiting themselves to reading them for quick content description.
</w:t>
      </w:r>
    </w:p>
    <w:p w:rsidR="00444CC6" w:rsidRPr="008C55AE" w:rsidP="008C55AE">
      <w:pPr>
        <w:spacing w:line="480" w:lineRule="auto"/>
        <w:ind w:firstLine="720"/>
        <w:rPr>
          <w:rFonts w:ascii="Times New Roman" w:hAnsi="Times New Roman" w:cs="Times New Roman"/>
          <w:sz w:val="24"/>
          <w:szCs w:val="24"/>
        </w:rPr>
      </w:pPr>
      <w:r w:rsidRPr="008C55AE">
        <w:rPr>
          <w:rFonts w:ascii="Times New Roman" w:hAnsi="Times New Roman" w:cs="Times New Roman"/>
          <w:sz w:val="24"/>
          <w:szCs w:val="24"/>
        </w:rPr>
        <w:t xml:space="preserve">The use of philosophical cannon </w:t>
      </w:r>
      <w:r w:rsidRPr="008C55AE" w:rsidR="005C5D67">
        <w:rPr>
          <w:rFonts w:ascii="Times New Roman" w:hAnsi="Times New Roman" w:cs="Times New Roman"/>
          <w:sz w:val="24"/>
          <w:szCs w:val="24"/>
        </w:rPr>
        <w:t xml:space="preserve">is helpful to </w:t>
      </w:r>
      <w:r w:rsidRPr="008C55AE" w:rsidR="007166FA">
        <w:rPr>
          <w:rFonts w:ascii="Times New Roman" w:hAnsi="Times New Roman" w:cs="Times New Roman"/>
          <w:sz w:val="24"/>
          <w:szCs w:val="24"/>
        </w:rPr>
        <w:t>researchers</w:t>
      </w:r>
      <w:r w:rsidRPr="008C55AE" w:rsidR="005C5D67">
        <w:rPr>
          <w:rFonts w:ascii="Times New Roman" w:hAnsi="Times New Roman" w:cs="Times New Roman"/>
          <w:sz w:val="24"/>
          <w:szCs w:val="24"/>
        </w:rPr>
        <w:t xml:space="preserve"> and practitioners</w:t>
      </w:r>
      <w:r w:rsidRPr="008C55AE" w:rsidR="007166FA">
        <w:rPr>
          <w:rFonts w:ascii="Times New Roman" w:hAnsi="Times New Roman" w:cs="Times New Roman"/>
          <w:sz w:val="24"/>
          <w:szCs w:val="24"/>
        </w:rPr>
        <w:t xml:space="preserve"> too in matters concerning </w:t>
      </w:r>
      <w:r w:rsidRPr="008C55AE">
        <w:rPr>
          <w:rFonts w:ascii="Times New Roman" w:hAnsi="Times New Roman" w:cs="Times New Roman"/>
          <w:sz w:val="24"/>
          <w:szCs w:val="24"/>
        </w:rPr>
        <w:t>criminology</w:t>
      </w:r>
      <w:r w:rsidRPr="008C55AE" w:rsidR="007166FA">
        <w:rPr>
          <w:rFonts w:ascii="Times New Roman" w:hAnsi="Times New Roman" w:cs="Times New Roman"/>
          <w:sz w:val="24"/>
          <w:szCs w:val="24"/>
        </w:rPr>
        <w:t xml:space="preserve"> and criminal justice</w:t>
      </w:r>
      <w:r w:rsidRPr="008C55AE">
        <w:rPr>
          <w:rFonts w:ascii="Times New Roman" w:hAnsi="Times New Roman" w:cs="Times New Roman"/>
          <w:sz w:val="24"/>
          <w:szCs w:val="24"/>
        </w:rPr>
        <w:t>. Developing and extending the theoretical framework where they can discuss criminology issues is the main benefit</w:t>
      </w:r>
      <w:r w:rsidRPr="008C55AE" w:rsidR="008C55AE">
        <w:rPr>
          <w:rFonts w:ascii="Times New Roman" w:hAnsi="Times New Roman" w:cs="Times New Roman"/>
          <w:sz w:val="24"/>
          <w:szCs w:val="24"/>
        </w:rPr>
        <w:t xml:space="preserve"> (</w:t>
      </w:r>
      <w:r w:rsidRPr="008C55AE" w:rsidR="008C55AE">
        <w:rPr>
          <w:rFonts w:ascii="Times New Roman" w:hAnsi="Times New Roman" w:cs="Times New Roman"/>
          <w:color w:val="222222"/>
          <w:sz w:val="24"/>
          <w:szCs w:val="24"/>
          <w:shd w:val="clear" w:color="auto" w:fill="FFFFFF"/>
        </w:rPr>
        <w:t>Ly</w:t>
      </w:r>
      <w:r w:rsidRPr="008C55AE" w:rsidR="008C55AE">
        <w:rPr>
          <w:rFonts w:ascii="Times New Roman" w:hAnsi="Times New Roman" w:cs="Times New Roman"/>
          <w:color w:val="222222"/>
          <w:sz w:val="24"/>
          <w:szCs w:val="24"/>
          <w:shd w:val="clear" w:color="auto" w:fill="FFFFFF"/>
        </w:rPr>
        <w:t xml:space="preserve">nch, M. J., &amp; </w:t>
      </w:r>
      <w:r w:rsidRPr="008C55AE" w:rsidR="008C55AE">
        <w:rPr>
          <w:rFonts w:ascii="Times New Roman" w:hAnsi="Times New Roman" w:cs="Times New Roman"/>
          <w:color w:val="222222"/>
          <w:sz w:val="24"/>
          <w:szCs w:val="24"/>
          <w:shd w:val="clear" w:color="auto" w:fill="FFFFFF"/>
        </w:rPr>
        <w:t>Stretesky</w:t>
      </w:r>
      <w:r w:rsidRPr="008C55AE" w:rsidR="008C55AE">
        <w:rPr>
          <w:rFonts w:ascii="Times New Roman" w:hAnsi="Times New Roman" w:cs="Times New Roman"/>
          <w:color w:val="222222"/>
          <w:sz w:val="24"/>
          <w:szCs w:val="24"/>
          <w:shd w:val="clear" w:color="auto" w:fill="FFFFFF"/>
        </w:rPr>
        <w:t xml:space="preserve">, P. B. </w:t>
      </w:r>
      <w:r w:rsidRPr="008C55AE" w:rsidR="008C55AE">
        <w:rPr>
          <w:rFonts w:ascii="Times New Roman" w:hAnsi="Times New Roman" w:cs="Times New Roman"/>
          <w:color w:val="222222"/>
          <w:sz w:val="24"/>
          <w:szCs w:val="24"/>
          <w:shd w:val="clear" w:color="auto" w:fill="FFFFFF"/>
        </w:rPr>
        <w:t>2013</w:t>
      </w:r>
      <w:r w:rsidRPr="008C55AE" w:rsidR="008C55AE">
        <w:rPr>
          <w:rFonts w:ascii="Times New Roman" w:hAnsi="Times New Roman" w:cs="Times New Roman"/>
          <w:color w:val="222222"/>
          <w:sz w:val="24"/>
          <w:szCs w:val="24"/>
          <w:shd w:val="clear" w:color="auto" w:fill="FFFFFF"/>
        </w:rPr>
        <w:t>)</w:t>
      </w:r>
      <w:r w:rsidRPr="008C55AE">
        <w:rPr>
          <w:rFonts w:ascii="Times New Roman" w:hAnsi="Times New Roman" w:cs="Times New Roman"/>
          <w:sz w:val="24"/>
          <w:szCs w:val="24"/>
        </w:rPr>
        <w:t xml:space="preserve">. Another </w:t>
      </w:r>
      <w:r w:rsidRPr="008C55AE" w:rsidR="007166FA">
        <w:rPr>
          <w:rFonts w:ascii="Times New Roman" w:hAnsi="Times New Roman" w:cs="Times New Roman"/>
          <w:sz w:val="24"/>
          <w:szCs w:val="24"/>
        </w:rPr>
        <w:t>aspect of collaboration benefit between</w:t>
      </w:r>
      <w:r w:rsidRPr="008C55AE">
        <w:rPr>
          <w:rFonts w:ascii="Times New Roman" w:hAnsi="Times New Roman" w:cs="Times New Roman"/>
          <w:sz w:val="24"/>
          <w:szCs w:val="24"/>
        </w:rPr>
        <w:t xml:space="preserve"> criminology and philosophy </w:t>
      </w:r>
      <w:r w:rsidRPr="008C55AE" w:rsidR="007166FA">
        <w:rPr>
          <w:rFonts w:ascii="Times New Roman" w:hAnsi="Times New Roman" w:cs="Times New Roman"/>
          <w:sz w:val="24"/>
          <w:szCs w:val="24"/>
        </w:rPr>
        <w:t>is dependent on observing using philosophical points of view</w:t>
      </w:r>
      <w:r w:rsidRPr="008C55AE">
        <w:rPr>
          <w:rFonts w:ascii="Times New Roman" w:hAnsi="Times New Roman" w:cs="Times New Roman"/>
          <w:sz w:val="24"/>
          <w:szCs w:val="24"/>
        </w:rPr>
        <w:t>.</w:t>
      </w:r>
      <w:r w:rsidRPr="008C55AE" w:rsidR="000B3268">
        <w:rPr>
          <w:rFonts w:ascii="Times New Roman" w:hAnsi="Times New Roman" w:cs="Times New Roman"/>
          <w:sz w:val="24"/>
          <w:szCs w:val="24"/>
        </w:rPr>
        <w:t xml:space="preserve"> Engagement of philosophy in criminology has a unique focus on the development of valuable skills including reasoning and argumentation, </w:t>
      </w:r>
      <w:r w:rsidRPr="008C55AE" w:rsidR="007166FA">
        <w:rPr>
          <w:rFonts w:ascii="Times New Roman" w:hAnsi="Times New Roman" w:cs="Times New Roman"/>
          <w:sz w:val="24"/>
          <w:szCs w:val="24"/>
        </w:rPr>
        <w:t>discovering unvoiced assumptions, fallacies, and performance of analysis on concepts,</w:t>
      </w:r>
      <w:r w:rsidRPr="008C55AE" w:rsidR="000B3268">
        <w:rPr>
          <w:rFonts w:ascii="Times New Roman" w:hAnsi="Times New Roman" w:cs="Times New Roman"/>
          <w:sz w:val="24"/>
          <w:szCs w:val="24"/>
        </w:rPr>
        <w:t xml:space="preserve"> planning, and execution of thoughts. These skills enable richly creative thinking and understanding of other world experiences. They help in the recognition and interpretation of moral issues arising in real life.
</w:t>
      </w:r>
    </w:p>
    <w:p w:rsidR="000B3268" w:rsidRPr="008C55AE" w:rsidP="008C55AE">
      <w:pPr>
        <w:spacing w:line="480" w:lineRule="auto"/>
        <w:ind w:firstLine="720"/>
        <w:rPr>
          <w:rFonts w:ascii="Times New Roman" w:hAnsi="Times New Roman" w:cs="Times New Roman"/>
          <w:sz w:val="24"/>
          <w:szCs w:val="24"/>
        </w:rPr>
      </w:pPr>
      <w:r w:rsidRPr="008C55AE">
        <w:rPr>
          <w:rFonts w:ascii="Times New Roman" w:hAnsi="Times New Roman" w:cs="Times New Roman"/>
          <w:sz w:val="24"/>
          <w:szCs w:val="24"/>
        </w:rPr>
        <w:t xml:space="preserve">Philosophy in ethics enhances ethical imagination in reflecting and analyzing and assessing ethical beliefs and attitudes, </w:t>
      </w:r>
      <w:r w:rsidRPr="008C55AE" w:rsidR="007166FA">
        <w:rPr>
          <w:rFonts w:ascii="Times New Roman" w:hAnsi="Times New Roman" w:cs="Times New Roman"/>
          <w:sz w:val="24"/>
          <w:szCs w:val="24"/>
        </w:rPr>
        <w:t xml:space="preserve">consequences in an institution and public policies with the inclusion of cultural values </w:t>
      </w:r>
      <w:r w:rsidRPr="008C55AE">
        <w:rPr>
          <w:rFonts w:ascii="Times New Roman" w:hAnsi="Times New Roman" w:cs="Times New Roman"/>
          <w:sz w:val="24"/>
          <w:szCs w:val="24"/>
        </w:rPr>
        <w:t>and norms which assist in overcoming moral parochialism</w:t>
      </w:r>
      <w:r w:rsidRPr="008C55AE" w:rsidR="008C55AE">
        <w:rPr>
          <w:rFonts w:ascii="Times New Roman" w:hAnsi="Times New Roman" w:cs="Times New Roman"/>
          <w:sz w:val="24"/>
          <w:szCs w:val="24"/>
        </w:rPr>
        <w:t xml:space="preserve"> (</w:t>
      </w:r>
      <w:r w:rsidRPr="008C55AE" w:rsidR="008C55AE">
        <w:rPr>
          <w:rFonts w:ascii="Times New Roman" w:hAnsi="Times New Roman" w:cs="Times New Roman"/>
          <w:color w:val="222222"/>
          <w:sz w:val="24"/>
          <w:szCs w:val="24"/>
          <w:shd w:val="clear" w:color="auto" w:fill="FFFFFF"/>
        </w:rPr>
        <w:t xml:space="preserve">Tittle, C. R. </w:t>
      </w:r>
      <w:r w:rsidRPr="008C55AE" w:rsidR="008C55AE">
        <w:rPr>
          <w:rFonts w:ascii="Times New Roman" w:hAnsi="Times New Roman" w:cs="Times New Roman"/>
          <w:color w:val="222222"/>
          <w:sz w:val="24"/>
          <w:szCs w:val="24"/>
          <w:shd w:val="clear" w:color="auto" w:fill="FFFFFF"/>
        </w:rPr>
        <w:t>2015</w:t>
      </w:r>
      <w:r w:rsidRPr="008C55AE" w:rsidR="008C55AE">
        <w:rPr>
          <w:rFonts w:ascii="Times New Roman" w:hAnsi="Times New Roman" w:cs="Times New Roman"/>
          <w:color w:val="222222"/>
          <w:sz w:val="24"/>
          <w:szCs w:val="24"/>
          <w:shd w:val="clear" w:color="auto" w:fill="FFFFFF"/>
        </w:rPr>
        <w:t>)</w:t>
      </w:r>
      <w:r w:rsidRPr="008C55AE">
        <w:rPr>
          <w:rFonts w:ascii="Times New Roman" w:hAnsi="Times New Roman" w:cs="Times New Roman"/>
          <w:sz w:val="24"/>
          <w:szCs w:val="24"/>
        </w:rPr>
        <w:t xml:space="preserve">. </w:t>
      </w:r>
      <w:r w:rsidRPr="008C55AE">
        <w:rPr>
          <w:rFonts w:ascii="Times New Roman" w:hAnsi="Times New Roman" w:cs="Times New Roman"/>
          <w:sz w:val="24"/>
          <w:szCs w:val="24"/>
        </w:rPr>
        <w:t xml:space="preserve">Engagement in this grows understanding ability of ethical perspective of others </w:t>
      </w:r>
      <w:r w:rsidRPr="008C55AE" w:rsidR="007166FA">
        <w:rPr>
          <w:rFonts w:ascii="Times New Roman" w:hAnsi="Times New Roman" w:cs="Times New Roman"/>
          <w:sz w:val="24"/>
          <w:szCs w:val="24"/>
        </w:rPr>
        <w:t>which in turn gives practitioners</w:t>
      </w:r>
      <w:r w:rsidRPr="008C55AE">
        <w:rPr>
          <w:rFonts w:ascii="Times New Roman" w:hAnsi="Times New Roman" w:cs="Times New Roman"/>
          <w:sz w:val="24"/>
          <w:szCs w:val="24"/>
        </w:rPr>
        <w:t xml:space="preserve"> an opportunity to </w:t>
      </w:r>
      <w:r w:rsidRPr="008C55AE" w:rsidR="007166FA">
        <w:rPr>
          <w:rFonts w:ascii="Times New Roman" w:hAnsi="Times New Roman" w:cs="Times New Roman"/>
          <w:sz w:val="24"/>
          <w:szCs w:val="24"/>
        </w:rPr>
        <w:t>figure out how their behavior and attitudes</w:t>
      </w:r>
      <w:r w:rsidRPr="008C55AE" w:rsidR="00D77B76">
        <w:rPr>
          <w:rFonts w:ascii="Times New Roman" w:hAnsi="Times New Roman" w:cs="Times New Roman"/>
          <w:sz w:val="24"/>
          <w:szCs w:val="24"/>
        </w:rPr>
        <w:t xml:space="preserve"> affect members of varied communities and societies</w:t>
      </w:r>
      <w:r w:rsidRPr="008C55AE">
        <w:rPr>
          <w:rFonts w:ascii="Times New Roman" w:hAnsi="Times New Roman" w:cs="Times New Roman"/>
          <w:sz w:val="24"/>
          <w:szCs w:val="24"/>
        </w:rPr>
        <w:t xml:space="preserve">. The </w:t>
      </w:r>
      <w:r w:rsidRPr="008C55AE" w:rsidR="00D77B76">
        <w:rPr>
          <w:rFonts w:ascii="Times New Roman" w:hAnsi="Times New Roman" w:cs="Times New Roman"/>
          <w:sz w:val="24"/>
          <w:szCs w:val="24"/>
        </w:rPr>
        <w:t>capability of understanding how others perceive actions and reactions has a high point of relevance</w:t>
      </w:r>
      <w:r w:rsidRPr="008C55AE">
        <w:rPr>
          <w:rFonts w:ascii="Times New Roman" w:hAnsi="Times New Roman" w:cs="Times New Roman"/>
          <w:sz w:val="24"/>
          <w:szCs w:val="24"/>
        </w:rPr>
        <w:t>; it allows practitioners to interpret ethics of complicated real-life situations accurately.</w:t>
      </w:r>
      <w:r w:rsidRPr="008C55AE" w:rsidR="001521A1">
        <w:rPr>
          <w:rFonts w:ascii="Times New Roman" w:hAnsi="Times New Roman" w:cs="Times New Roman"/>
          <w:sz w:val="24"/>
          <w:szCs w:val="24"/>
        </w:rPr>
        <w:t xml:space="preserve"> Studying philosophy</w:t>
      </w:r>
      <w:r w:rsidRPr="008C55AE" w:rsidR="00B635AD">
        <w:rPr>
          <w:rFonts w:ascii="Times New Roman" w:hAnsi="Times New Roman" w:cs="Times New Roman"/>
          <w:sz w:val="24"/>
          <w:szCs w:val="24"/>
        </w:rPr>
        <w:t xml:space="preserve"> help grow </w:t>
      </w:r>
      <w:r w:rsidRPr="008C55AE" w:rsidR="00D77B76">
        <w:rPr>
          <w:rFonts w:ascii="Times New Roman" w:hAnsi="Times New Roman" w:cs="Times New Roman"/>
          <w:sz w:val="24"/>
          <w:szCs w:val="24"/>
        </w:rPr>
        <w:t>critical and analyzing skills</w:t>
      </w:r>
      <w:r w:rsidRPr="008C55AE" w:rsidR="00B635AD">
        <w:rPr>
          <w:rFonts w:ascii="Times New Roman" w:hAnsi="Times New Roman" w:cs="Times New Roman"/>
          <w:sz w:val="24"/>
          <w:szCs w:val="24"/>
        </w:rPr>
        <w:t xml:space="preserve"> in</w:t>
      </w:r>
      <w:r w:rsidRPr="008C55AE" w:rsidR="00D77B76">
        <w:rPr>
          <w:rFonts w:ascii="Times New Roman" w:hAnsi="Times New Roman" w:cs="Times New Roman"/>
          <w:sz w:val="24"/>
          <w:szCs w:val="24"/>
        </w:rPr>
        <w:t xml:space="preserve"> the process of making the decision more so in</w:t>
      </w:r>
      <w:r w:rsidRPr="008C55AE" w:rsidR="00B635AD">
        <w:rPr>
          <w:rFonts w:ascii="Times New Roman" w:hAnsi="Times New Roman" w:cs="Times New Roman"/>
          <w:sz w:val="24"/>
          <w:szCs w:val="24"/>
        </w:rPr>
        <w:t xml:space="preserve"> a case with high disagreements. Analytical skills enable students to face ethical differences more constructively without being defensive, using vulgar or feeling offended as a means of avoiding substantive </w:t>
      </w:r>
      <w:r w:rsidRPr="008C55AE" w:rsidR="00181CAA">
        <w:rPr>
          <w:rFonts w:ascii="Times New Roman" w:hAnsi="Times New Roman" w:cs="Times New Roman"/>
          <w:sz w:val="24"/>
          <w:szCs w:val="24"/>
        </w:rPr>
        <w:t>moral</w:t>
      </w:r>
      <w:r w:rsidRPr="008C55AE" w:rsidR="00B635AD">
        <w:rPr>
          <w:rFonts w:ascii="Times New Roman" w:hAnsi="Times New Roman" w:cs="Times New Roman"/>
          <w:sz w:val="24"/>
          <w:szCs w:val="24"/>
        </w:rPr>
        <w:t xml:space="preserve"> dispute.
</w:t>
      </w:r>
    </w:p>
    <w:p w:rsidR="00181CAA" w:rsidRPr="008C55AE" w:rsidP="008C55AE">
      <w:pPr>
        <w:spacing w:line="480" w:lineRule="auto"/>
        <w:ind w:firstLine="720"/>
        <w:rPr>
          <w:rFonts w:ascii="Times New Roman" w:hAnsi="Times New Roman" w:cs="Times New Roman"/>
          <w:sz w:val="24"/>
          <w:szCs w:val="24"/>
        </w:rPr>
      </w:pPr>
      <w:r w:rsidRPr="008C55AE">
        <w:rPr>
          <w:rFonts w:ascii="Times New Roman" w:hAnsi="Times New Roman" w:cs="Times New Roman"/>
          <w:sz w:val="24"/>
          <w:szCs w:val="24"/>
        </w:rPr>
        <w:t xml:space="preserve">Identification and resolution of concept-oriented </w:t>
      </w:r>
      <w:r w:rsidRPr="008C55AE" w:rsidR="008C55AE">
        <w:rPr>
          <w:rFonts w:ascii="Times New Roman" w:hAnsi="Times New Roman" w:cs="Times New Roman"/>
          <w:sz w:val="24"/>
          <w:szCs w:val="24"/>
        </w:rPr>
        <w:t>tensions is</w:t>
      </w:r>
      <w:r w:rsidRPr="008C55AE" w:rsidR="001521A1">
        <w:rPr>
          <w:rFonts w:ascii="Times New Roman" w:hAnsi="Times New Roman" w:cs="Times New Roman"/>
          <w:sz w:val="24"/>
          <w:szCs w:val="24"/>
        </w:rPr>
        <w:t xml:space="preserve"> a prosperous area where philosophical ethics and criminal justice have collaborated</w:t>
      </w:r>
      <w:r w:rsidRPr="008C55AE" w:rsidR="008C55AE">
        <w:rPr>
          <w:rFonts w:ascii="Times New Roman" w:hAnsi="Times New Roman" w:cs="Times New Roman"/>
          <w:sz w:val="24"/>
          <w:szCs w:val="24"/>
        </w:rPr>
        <w:t xml:space="preserve"> (</w:t>
      </w:r>
      <w:r w:rsidRPr="008C55AE" w:rsidR="008C55AE">
        <w:rPr>
          <w:rFonts w:ascii="Times New Roman" w:hAnsi="Times New Roman" w:cs="Times New Roman"/>
          <w:color w:val="222222"/>
          <w:sz w:val="24"/>
          <w:szCs w:val="24"/>
          <w:shd w:val="clear" w:color="auto" w:fill="FFFFFF"/>
        </w:rPr>
        <w:t>Weitekamp</w:t>
      </w:r>
      <w:r w:rsidRPr="008C55AE" w:rsidR="008C55AE">
        <w:rPr>
          <w:rFonts w:ascii="Times New Roman" w:hAnsi="Times New Roman" w:cs="Times New Roman"/>
          <w:color w:val="222222"/>
          <w:sz w:val="24"/>
          <w:szCs w:val="24"/>
          <w:shd w:val="clear" w:color="auto" w:fill="FFFFFF"/>
        </w:rPr>
        <w:t xml:space="preserve">, </w:t>
      </w:r>
      <w:r w:rsidRPr="008C55AE" w:rsidR="008C55AE">
        <w:rPr>
          <w:rFonts w:ascii="Times New Roman" w:hAnsi="Times New Roman" w:cs="Times New Roman"/>
          <w:color w:val="222222"/>
          <w:sz w:val="24"/>
          <w:szCs w:val="24"/>
          <w:shd w:val="clear" w:color="auto" w:fill="FFFFFF"/>
        </w:rPr>
        <w:t xml:space="preserve">E. G., &amp; </w:t>
      </w:r>
      <w:r w:rsidRPr="008C55AE" w:rsidR="008C55AE">
        <w:rPr>
          <w:rFonts w:ascii="Times New Roman" w:hAnsi="Times New Roman" w:cs="Times New Roman"/>
          <w:color w:val="222222"/>
          <w:sz w:val="24"/>
          <w:szCs w:val="24"/>
          <w:shd w:val="clear" w:color="auto" w:fill="FFFFFF"/>
        </w:rPr>
        <w:t>Kerner</w:t>
      </w:r>
      <w:r w:rsidRPr="008C55AE" w:rsidR="008C55AE">
        <w:rPr>
          <w:rFonts w:ascii="Times New Roman" w:hAnsi="Times New Roman" w:cs="Times New Roman"/>
          <w:color w:val="222222"/>
          <w:sz w:val="24"/>
          <w:szCs w:val="24"/>
          <w:shd w:val="clear" w:color="auto" w:fill="FFFFFF"/>
        </w:rPr>
        <w:t>, H. J</w:t>
      </w:r>
      <w:r w:rsidRPr="008C55AE" w:rsidR="008C55AE">
        <w:rPr>
          <w:rFonts w:ascii="Times New Roman" w:hAnsi="Times New Roman" w:cs="Times New Roman"/>
          <w:color w:val="222222"/>
          <w:sz w:val="24"/>
          <w:szCs w:val="24"/>
          <w:shd w:val="clear" w:color="auto" w:fill="FFFFFF"/>
        </w:rPr>
        <w:t>,.</w:t>
      </w:r>
      <w:r w:rsidRPr="008C55AE" w:rsidR="008C55AE">
        <w:rPr>
          <w:rFonts w:ascii="Times New Roman" w:hAnsi="Times New Roman" w:cs="Times New Roman"/>
          <w:color w:val="222222"/>
          <w:sz w:val="24"/>
          <w:szCs w:val="24"/>
          <w:shd w:val="clear" w:color="auto" w:fill="FFFFFF"/>
        </w:rPr>
        <w:t>2012</w:t>
      </w:r>
      <w:r w:rsidRPr="008C55AE" w:rsidR="008C55AE">
        <w:rPr>
          <w:rFonts w:ascii="Times New Roman" w:hAnsi="Times New Roman" w:cs="Times New Roman"/>
          <w:color w:val="222222"/>
          <w:sz w:val="24"/>
          <w:szCs w:val="24"/>
          <w:shd w:val="clear" w:color="auto" w:fill="FFFFFF"/>
        </w:rPr>
        <w:t>)</w:t>
      </w:r>
      <w:r w:rsidRPr="008C55AE" w:rsidR="001521A1">
        <w:rPr>
          <w:rFonts w:ascii="Times New Roman" w:hAnsi="Times New Roman" w:cs="Times New Roman"/>
          <w:sz w:val="24"/>
          <w:szCs w:val="24"/>
        </w:rPr>
        <w:t xml:space="preserve">. Philosophers have powerful techniques for diagnosing and resolving conflict, and there is the tremendous amount of philosophical literature that </w:t>
      </w:r>
      <w:r w:rsidRPr="008C55AE" w:rsidR="008C55AE">
        <w:rPr>
          <w:rFonts w:ascii="Times New Roman" w:hAnsi="Times New Roman" w:cs="Times New Roman"/>
          <w:sz w:val="24"/>
          <w:szCs w:val="24"/>
        </w:rPr>
        <w:t>addresses</w:t>
      </w:r>
      <w:r w:rsidRPr="008C55AE" w:rsidR="001521A1">
        <w:rPr>
          <w:rFonts w:ascii="Times New Roman" w:hAnsi="Times New Roman" w:cs="Times New Roman"/>
          <w:sz w:val="24"/>
          <w:szCs w:val="24"/>
        </w:rPr>
        <w:t xml:space="preserve"> criminological research that should be studied by criminology students to perform well in the field; for instance the writings by Hart (1968) and Rawls (1999). In conclusion, learning ethics is essential </w:t>
      </w:r>
      <w:r w:rsidRPr="008C55AE" w:rsidR="00891103">
        <w:rPr>
          <w:rFonts w:ascii="Times New Roman" w:hAnsi="Times New Roman" w:cs="Times New Roman"/>
          <w:sz w:val="24"/>
          <w:szCs w:val="24"/>
        </w:rPr>
        <w:t xml:space="preserve">and </w:t>
      </w:r>
      <w:r w:rsidRPr="008C55AE" w:rsidR="00351CAE">
        <w:rPr>
          <w:rFonts w:ascii="Times New Roman" w:hAnsi="Times New Roman" w:cs="Times New Roman"/>
          <w:sz w:val="24"/>
          <w:szCs w:val="24"/>
        </w:rPr>
        <w:t>unavoidable</w:t>
      </w:r>
      <w:r w:rsidRPr="008C55AE" w:rsidR="00891103">
        <w:rPr>
          <w:rFonts w:ascii="Times New Roman" w:hAnsi="Times New Roman" w:cs="Times New Roman"/>
          <w:sz w:val="24"/>
          <w:szCs w:val="24"/>
        </w:rPr>
        <w:t xml:space="preserve"> in the </w:t>
      </w:r>
      <w:r w:rsidRPr="008C55AE" w:rsidR="00351CAE">
        <w:rPr>
          <w:rFonts w:ascii="Times New Roman" w:hAnsi="Times New Roman" w:cs="Times New Roman"/>
          <w:sz w:val="24"/>
          <w:szCs w:val="24"/>
        </w:rPr>
        <w:t>criminal justice field of operation</w:t>
      </w:r>
      <w:r w:rsidRPr="008C55AE" w:rsidR="00891103">
        <w:rPr>
          <w:rFonts w:ascii="Times New Roman" w:hAnsi="Times New Roman" w:cs="Times New Roman"/>
          <w:sz w:val="24"/>
          <w:szCs w:val="24"/>
        </w:rPr>
        <w:t xml:space="preserve">. </w:t>
      </w:r>
      <w:r w:rsidRPr="008C55AE" w:rsidR="00351CAE">
        <w:rPr>
          <w:rFonts w:ascii="Times New Roman" w:hAnsi="Times New Roman" w:cs="Times New Roman"/>
          <w:sz w:val="24"/>
          <w:szCs w:val="24"/>
        </w:rPr>
        <w:t>Adoption of philosophical concepts is of additional benefit to criminal justice students and practitioners</w:t>
      </w:r>
      <w:r w:rsidRPr="008C55AE" w:rsidR="00891103">
        <w:rPr>
          <w:rFonts w:ascii="Times New Roman" w:hAnsi="Times New Roman" w:cs="Times New Roman"/>
          <w:sz w:val="24"/>
          <w:szCs w:val="24"/>
        </w:rPr>
        <w:t xml:space="preserve"> in their study</w:t>
      </w:r>
      <w:r w:rsidRPr="008C55AE" w:rsidR="00351CAE">
        <w:rPr>
          <w:rFonts w:ascii="Times New Roman" w:hAnsi="Times New Roman" w:cs="Times New Roman"/>
          <w:sz w:val="24"/>
          <w:szCs w:val="24"/>
        </w:rPr>
        <w:t xml:space="preserve"> and application</w:t>
      </w:r>
      <w:r w:rsidRPr="008C55AE" w:rsidR="00891103">
        <w:rPr>
          <w:rFonts w:ascii="Times New Roman" w:hAnsi="Times New Roman" w:cs="Times New Roman"/>
          <w:sz w:val="24"/>
          <w:szCs w:val="24"/>
        </w:rPr>
        <w:t xml:space="preserve"> of professional ethics. Philosophical </w:t>
      </w:r>
      <w:r w:rsidRPr="008C55AE" w:rsidR="00351CAE">
        <w:rPr>
          <w:rFonts w:ascii="Times New Roman" w:hAnsi="Times New Roman" w:cs="Times New Roman"/>
          <w:sz w:val="24"/>
          <w:szCs w:val="24"/>
        </w:rPr>
        <w:t>knowledge and skills</w:t>
      </w:r>
      <w:r w:rsidRPr="008C55AE" w:rsidR="00891103">
        <w:rPr>
          <w:rFonts w:ascii="Times New Roman" w:hAnsi="Times New Roman" w:cs="Times New Roman"/>
          <w:sz w:val="24"/>
          <w:szCs w:val="24"/>
        </w:rPr>
        <w:t xml:space="preserve"> </w:t>
      </w:r>
      <w:r w:rsidRPr="008C55AE" w:rsidR="00351CAE">
        <w:rPr>
          <w:rFonts w:ascii="Times New Roman" w:hAnsi="Times New Roman" w:cs="Times New Roman"/>
          <w:sz w:val="24"/>
          <w:szCs w:val="24"/>
        </w:rPr>
        <w:t xml:space="preserve">give </w:t>
      </w:r>
      <w:r w:rsidRPr="008C55AE" w:rsidR="00891103">
        <w:rPr>
          <w:rFonts w:ascii="Times New Roman" w:hAnsi="Times New Roman" w:cs="Times New Roman"/>
          <w:sz w:val="24"/>
          <w:szCs w:val="24"/>
        </w:rPr>
        <w:t>students</w:t>
      </w:r>
      <w:r w:rsidRPr="008C55AE" w:rsidR="00351CAE">
        <w:rPr>
          <w:rFonts w:ascii="Times New Roman" w:hAnsi="Times New Roman" w:cs="Times New Roman"/>
          <w:sz w:val="24"/>
          <w:szCs w:val="24"/>
        </w:rPr>
        <w:t xml:space="preserve"> chances</w:t>
      </w:r>
      <w:r w:rsidRPr="008C55AE" w:rsidR="00891103">
        <w:rPr>
          <w:rFonts w:ascii="Times New Roman" w:hAnsi="Times New Roman" w:cs="Times New Roman"/>
          <w:sz w:val="24"/>
          <w:szCs w:val="24"/>
        </w:rPr>
        <w:t xml:space="preserve"> to make an </w:t>
      </w:r>
      <w:r w:rsidRPr="008C55AE" w:rsidR="00351CAE">
        <w:rPr>
          <w:rFonts w:ascii="Times New Roman" w:hAnsi="Times New Roman" w:cs="Times New Roman"/>
          <w:sz w:val="24"/>
          <w:szCs w:val="24"/>
        </w:rPr>
        <w:t>ethical decision in a better manner</w:t>
      </w:r>
      <w:r w:rsidRPr="008C55AE" w:rsidR="00891103">
        <w:rPr>
          <w:rFonts w:ascii="Times New Roman" w:hAnsi="Times New Roman" w:cs="Times New Roman"/>
          <w:sz w:val="24"/>
          <w:szCs w:val="24"/>
        </w:rPr>
        <w:t xml:space="preserve"> </w:t>
      </w:r>
      <w:r w:rsidRPr="008C55AE" w:rsidR="00351CAE">
        <w:rPr>
          <w:rFonts w:ascii="Times New Roman" w:hAnsi="Times New Roman" w:cs="Times New Roman"/>
          <w:sz w:val="24"/>
          <w:szCs w:val="24"/>
        </w:rPr>
        <w:t>when dealing with their personal and professional issues, and the product of this is</w:t>
      </w:r>
      <w:r w:rsidRPr="008C55AE" w:rsidR="00891103">
        <w:rPr>
          <w:rFonts w:ascii="Times New Roman" w:hAnsi="Times New Roman" w:cs="Times New Roman"/>
          <w:sz w:val="24"/>
          <w:szCs w:val="24"/>
        </w:rPr>
        <w:t xml:space="preserve"> important in </w:t>
      </w:r>
      <w:r w:rsidRPr="008C55AE" w:rsidR="00351CAE">
        <w:rPr>
          <w:rFonts w:ascii="Times New Roman" w:hAnsi="Times New Roman" w:cs="Times New Roman"/>
          <w:sz w:val="24"/>
          <w:szCs w:val="24"/>
        </w:rPr>
        <w:t xml:space="preserve">study and practice of </w:t>
      </w:r>
      <w:r w:rsidRPr="008C55AE" w:rsidR="00891103">
        <w:rPr>
          <w:rFonts w:ascii="Times New Roman" w:hAnsi="Times New Roman" w:cs="Times New Roman"/>
          <w:sz w:val="24"/>
          <w:szCs w:val="24"/>
        </w:rPr>
        <w:t>criminal justice.</w:t>
      </w:r>
    </w:p>
    <w:p w:rsidR="00351CAE" w:rsidRPr="008C55AE" w:rsidP="008C55AE">
      <w:pPr>
        <w:spacing w:line="480" w:lineRule="auto"/>
        <w:ind w:firstLine="720"/>
        <w:rPr>
          <w:rFonts w:ascii="Times New Roman" w:hAnsi="Times New Roman" w:cs="Times New Roman"/>
          <w:sz w:val="24"/>
          <w:szCs w:val="24"/>
        </w:rPr>
      </w:pPr>
    </w:p>
    <w:p w:rsidR="00351CAE" w:rsidRPr="008C55AE" w:rsidP="008C55AE">
      <w:pPr>
        <w:spacing w:line="480" w:lineRule="auto"/>
        <w:ind w:firstLine="720"/>
        <w:rPr>
          <w:rFonts w:ascii="Times New Roman" w:hAnsi="Times New Roman" w:cs="Times New Roman"/>
          <w:sz w:val="24"/>
          <w:szCs w:val="24"/>
        </w:rPr>
      </w:pPr>
    </w:p>
    <w:p w:rsidR="00351CAE" w:rsidRPr="008C55AE" w:rsidP="008C55AE">
      <w:pPr>
        <w:spacing w:line="480" w:lineRule="auto"/>
        <w:ind w:firstLine="720"/>
        <w:rPr>
          <w:rFonts w:ascii="Times New Roman" w:hAnsi="Times New Roman" w:cs="Times New Roman"/>
          <w:sz w:val="24"/>
          <w:szCs w:val="24"/>
        </w:rPr>
      </w:pPr>
    </w:p>
    <w:p w:rsidR="00351CAE" w:rsidRPr="008C55AE" w:rsidP="008C55AE">
      <w:pPr>
        <w:spacing w:line="480" w:lineRule="auto"/>
        <w:ind w:firstLine="720"/>
        <w:rPr>
          <w:rFonts w:ascii="Times New Roman" w:hAnsi="Times New Roman" w:cs="Times New Roman"/>
          <w:sz w:val="24"/>
          <w:szCs w:val="24"/>
        </w:rPr>
      </w:pPr>
    </w:p>
    <w:p w:rsidR="00351CAE" w:rsidRPr="008C55AE" w:rsidP="008C55AE">
      <w:pPr>
        <w:spacing w:line="480" w:lineRule="auto"/>
        <w:rPr>
          <w:rFonts w:ascii="Times New Roman" w:hAnsi="Times New Roman" w:cs="Times New Roman"/>
          <w:sz w:val="24"/>
          <w:szCs w:val="24"/>
        </w:rPr>
      </w:pPr>
      <w:r w:rsidRPr="008C55AE">
        <w:rPr>
          <w:rFonts w:ascii="Times New Roman" w:hAnsi="Times New Roman" w:cs="Times New Roman"/>
          <w:sz w:val="24"/>
          <w:szCs w:val="24"/>
        </w:rPr>
        <w:t>References</w:t>
      </w:r>
    </w:p>
    <w:p w:rsidR="008053A2" w:rsidRPr="008C55AE" w:rsidP="008053A2">
      <w:pPr>
        <w:spacing w:line="480" w:lineRule="auto"/>
        <w:rPr>
          <w:rFonts w:ascii="Times New Roman" w:hAnsi="Times New Roman" w:cs="Times New Roman"/>
          <w:color w:val="222222"/>
          <w:sz w:val="24"/>
          <w:szCs w:val="24"/>
          <w:shd w:val="clear" w:color="auto" w:fill="FFFFFF"/>
        </w:rPr>
      </w:pPr>
      <w:r w:rsidRPr="008C55AE">
        <w:rPr>
          <w:rFonts w:ascii="Times New Roman" w:hAnsi="Times New Roman" w:cs="Times New Roman"/>
          <w:color w:val="222222"/>
          <w:sz w:val="24"/>
          <w:szCs w:val="24"/>
          <w:shd w:val="clear" w:color="auto" w:fill="FFFFFF"/>
        </w:rPr>
        <w:t>Arrigo</w:t>
      </w:r>
      <w:r w:rsidRPr="008C55AE">
        <w:rPr>
          <w:rFonts w:ascii="Times New Roman" w:hAnsi="Times New Roman" w:cs="Times New Roman"/>
          <w:color w:val="222222"/>
          <w:sz w:val="24"/>
          <w:szCs w:val="24"/>
          <w:shd w:val="clear" w:color="auto" w:fill="FFFFFF"/>
        </w:rPr>
        <w:t xml:space="preserve">, B. A. (2015). </w:t>
      </w:r>
      <w:r w:rsidRPr="008C55AE">
        <w:rPr>
          <w:rFonts w:ascii="Times New Roman" w:hAnsi="Times New Roman" w:cs="Times New Roman"/>
          <w:color w:val="222222"/>
          <w:sz w:val="24"/>
          <w:szCs w:val="24"/>
          <w:shd w:val="clear" w:color="auto" w:fill="FFFFFF"/>
        </w:rPr>
        <w:t xml:space="preserve">Psychological jurisprudence, normative philosophy, and trans-desistance </w:t>
      </w:r>
      <w:r>
        <w:rPr>
          <w:rFonts w:ascii="Times New Roman" w:hAnsi="Times New Roman" w:cs="Times New Roman"/>
          <w:color w:val="222222"/>
          <w:sz w:val="24"/>
          <w:szCs w:val="24"/>
          <w:shd w:val="clear" w:color="auto" w:fill="FFFFFF"/>
        </w:rPr>
        <w:tab/>
      </w:r>
      <w:r w:rsidRPr="008C55AE">
        <w:rPr>
          <w:rFonts w:ascii="Times New Roman" w:hAnsi="Times New Roman" w:cs="Times New Roman"/>
          <w:color w:val="222222"/>
          <w:sz w:val="24"/>
          <w:szCs w:val="24"/>
          <w:shd w:val="clear" w:color="auto" w:fill="FFFFFF"/>
        </w:rPr>
        <w:t>theory.</w:t>
      </w:r>
      <w:r w:rsidRPr="008C55AE">
        <w:rPr>
          <w:rStyle w:val="apple-converted-space"/>
          <w:rFonts w:ascii="Times New Roman" w:hAnsi="Times New Roman" w:cs="Times New Roman"/>
          <w:color w:val="222222"/>
          <w:sz w:val="24"/>
          <w:szCs w:val="24"/>
          <w:shd w:val="clear" w:color="auto" w:fill="FFFFFF"/>
        </w:rPr>
        <w:t> </w:t>
      </w:r>
      <w:r w:rsidRPr="008C55AE">
        <w:rPr>
          <w:rFonts w:ascii="Times New Roman" w:hAnsi="Times New Roman" w:cs="Times New Roman"/>
          <w:i/>
          <w:iCs/>
          <w:color w:val="222222"/>
          <w:sz w:val="24"/>
          <w:szCs w:val="24"/>
          <w:shd w:val="clear" w:color="auto" w:fill="FFFFFF"/>
        </w:rPr>
        <w:t>Criminal justice and behavior</w:t>
      </w:r>
      <w:r w:rsidRPr="008C55AE">
        <w:rPr>
          <w:rFonts w:ascii="Times New Roman" w:hAnsi="Times New Roman" w:cs="Times New Roman"/>
          <w:color w:val="222222"/>
          <w:sz w:val="24"/>
          <w:szCs w:val="24"/>
          <w:shd w:val="clear" w:color="auto" w:fill="FFFFFF"/>
        </w:rPr>
        <w:t>,</w:t>
      </w:r>
      <w:r w:rsidRPr="008C55AE">
        <w:rPr>
          <w:rStyle w:val="apple-converted-space"/>
          <w:rFonts w:ascii="Times New Roman" w:hAnsi="Times New Roman" w:cs="Times New Roman"/>
          <w:color w:val="222222"/>
          <w:sz w:val="24"/>
          <w:szCs w:val="24"/>
          <w:shd w:val="clear" w:color="auto" w:fill="FFFFFF"/>
        </w:rPr>
        <w:t> </w:t>
      </w:r>
      <w:r w:rsidRPr="008C55AE">
        <w:rPr>
          <w:rFonts w:ascii="Times New Roman" w:hAnsi="Times New Roman" w:cs="Times New Roman"/>
          <w:i/>
          <w:iCs/>
          <w:color w:val="222222"/>
          <w:sz w:val="24"/>
          <w:szCs w:val="24"/>
          <w:shd w:val="clear" w:color="auto" w:fill="FFFFFF"/>
        </w:rPr>
        <w:t>42</w:t>
      </w:r>
      <w:r w:rsidRPr="008C55AE">
        <w:rPr>
          <w:rFonts w:ascii="Times New Roman" w:hAnsi="Times New Roman" w:cs="Times New Roman"/>
          <w:color w:val="222222"/>
          <w:sz w:val="24"/>
          <w:szCs w:val="24"/>
          <w:shd w:val="clear" w:color="auto" w:fill="FFFFFF"/>
        </w:rPr>
        <w:t>(1), 7-18.</w:t>
      </w:r>
    </w:p>
    <w:p w:rsidR="008053A2" w:rsidP="008053A2">
      <w:pPr>
        <w:spacing w:line="480" w:lineRule="auto"/>
        <w:rPr>
          <w:rFonts w:ascii="Times New Roman" w:hAnsi="Times New Roman" w:cs="Times New Roman"/>
          <w:color w:val="222222"/>
          <w:sz w:val="24"/>
          <w:szCs w:val="24"/>
          <w:shd w:val="clear" w:color="auto" w:fill="FFFFFF"/>
        </w:rPr>
      </w:pPr>
      <w:r w:rsidRPr="008C55AE">
        <w:rPr>
          <w:rFonts w:ascii="Times New Roman" w:hAnsi="Times New Roman" w:cs="Times New Roman"/>
          <w:color w:val="222222"/>
          <w:sz w:val="24"/>
          <w:szCs w:val="24"/>
          <w:shd w:val="clear" w:color="auto" w:fill="FFFFFF"/>
        </w:rPr>
        <w:t>Taylor, R. B. (2015).</w:t>
      </w:r>
      <w:r w:rsidRPr="008C55AE">
        <w:rPr>
          <w:rStyle w:val="apple-converted-space"/>
          <w:rFonts w:ascii="Times New Roman" w:hAnsi="Times New Roman" w:cs="Times New Roman"/>
          <w:color w:val="222222"/>
          <w:sz w:val="24"/>
          <w:szCs w:val="24"/>
          <w:shd w:val="clear" w:color="auto" w:fill="FFFFFF"/>
        </w:rPr>
        <w:t> </w:t>
      </w:r>
      <w:r w:rsidRPr="008C55AE">
        <w:rPr>
          <w:rFonts w:ascii="Times New Roman" w:hAnsi="Times New Roman" w:cs="Times New Roman"/>
          <w:i/>
          <w:iCs/>
          <w:color w:val="222222"/>
          <w:sz w:val="24"/>
          <w:szCs w:val="24"/>
          <w:shd w:val="clear" w:color="auto" w:fill="FFFFFF"/>
        </w:rPr>
        <w:t xml:space="preserve">Community criminology: Fundamentals of spatial and temporal scaling, </w:t>
      </w:r>
      <w:r>
        <w:rPr>
          <w:rFonts w:ascii="Times New Roman" w:hAnsi="Times New Roman" w:cs="Times New Roman"/>
          <w:i/>
          <w:iCs/>
          <w:color w:val="222222"/>
          <w:sz w:val="24"/>
          <w:szCs w:val="24"/>
          <w:shd w:val="clear" w:color="auto" w:fill="FFFFFF"/>
        </w:rPr>
        <w:tab/>
      </w:r>
      <w:r w:rsidRPr="008C55AE">
        <w:rPr>
          <w:rFonts w:ascii="Times New Roman" w:hAnsi="Times New Roman" w:cs="Times New Roman"/>
          <w:i/>
          <w:iCs/>
          <w:color w:val="222222"/>
          <w:sz w:val="24"/>
          <w:szCs w:val="24"/>
          <w:shd w:val="clear" w:color="auto" w:fill="FFFFFF"/>
        </w:rPr>
        <w:t>ecological indicators, and selectivity bias</w:t>
      </w:r>
      <w:r w:rsidRPr="008C55AE">
        <w:rPr>
          <w:rFonts w:ascii="Times New Roman" w:hAnsi="Times New Roman" w:cs="Times New Roman"/>
          <w:color w:val="222222"/>
          <w:sz w:val="24"/>
          <w:szCs w:val="24"/>
          <w:shd w:val="clear" w:color="auto" w:fill="FFFFFF"/>
        </w:rPr>
        <w:t xml:space="preserve">. </w:t>
      </w:r>
      <w:r w:rsidRPr="008C55AE">
        <w:rPr>
          <w:rFonts w:ascii="Times New Roman" w:hAnsi="Times New Roman" w:cs="Times New Roman"/>
          <w:color w:val="222222"/>
          <w:sz w:val="24"/>
          <w:szCs w:val="24"/>
          <w:shd w:val="clear" w:color="auto" w:fill="FFFFFF"/>
        </w:rPr>
        <w:t>NYU Press.</w:t>
      </w:r>
      <w:r w:rsidRPr="008053A2">
        <w:rPr>
          <w:rFonts w:ascii="Times New Roman" w:hAnsi="Times New Roman" w:cs="Times New Roman"/>
          <w:color w:val="222222"/>
          <w:sz w:val="24"/>
          <w:szCs w:val="24"/>
          <w:shd w:val="clear" w:color="auto" w:fill="FFFFFF"/>
        </w:rPr>
        <w:t xml:space="preserve"> </w:t>
      </w:r>
    </w:p>
    <w:p w:rsidR="008053A2" w:rsidP="008053A2">
      <w:pPr>
        <w:spacing w:line="480" w:lineRule="auto"/>
        <w:rPr>
          <w:rFonts w:ascii="Times New Roman" w:hAnsi="Times New Roman" w:cs="Times New Roman"/>
          <w:color w:val="222222"/>
          <w:sz w:val="24"/>
          <w:szCs w:val="24"/>
          <w:shd w:val="clear" w:color="auto" w:fill="FFFFFF"/>
        </w:rPr>
      </w:pPr>
      <w:r w:rsidRPr="008C55AE">
        <w:rPr>
          <w:rFonts w:ascii="Times New Roman" w:hAnsi="Times New Roman" w:cs="Times New Roman"/>
          <w:color w:val="222222"/>
          <w:sz w:val="24"/>
          <w:szCs w:val="24"/>
          <w:shd w:val="clear" w:color="auto" w:fill="FFFFFF"/>
        </w:rPr>
        <w:t>Tittle, C. R. (2015).</w:t>
      </w:r>
      <w:r w:rsidRPr="008C55AE">
        <w:rPr>
          <w:rFonts w:ascii="Times New Roman" w:hAnsi="Times New Roman" w:cs="Times New Roman"/>
          <w:color w:val="222222"/>
          <w:sz w:val="24"/>
          <w:szCs w:val="24"/>
          <w:shd w:val="clear" w:color="auto" w:fill="FFFFFF"/>
        </w:rPr>
        <w:t xml:space="preserve"> Introduction: Theory and contemporary criminology.</w:t>
      </w:r>
      <w:r w:rsidRPr="008C55AE">
        <w:rPr>
          <w:rStyle w:val="apple-converted-space"/>
          <w:rFonts w:ascii="Times New Roman" w:hAnsi="Times New Roman" w:cs="Times New Roman"/>
          <w:color w:val="222222"/>
          <w:sz w:val="24"/>
          <w:szCs w:val="24"/>
          <w:shd w:val="clear" w:color="auto" w:fill="FFFFFF"/>
        </w:rPr>
        <w:t> </w:t>
      </w:r>
      <w:r w:rsidRPr="008C55AE">
        <w:rPr>
          <w:rFonts w:ascii="Times New Roman" w:hAnsi="Times New Roman" w:cs="Times New Roman"/>
          <w:i/>
          <w:iCs/>
          <w:color w:val="222222"/>
          <w:sz w:val="24"/>
          <w:szCs w:val="24"/>
          <w:shd w:val="clear" w:color="auto" w:fill="FFFFFF"/>
        </w:rPr>
        <w:t xml:space="preserve">The handbook of </w:t>
      </w:r>
      <w:r>
        <w:rPr>
          <w:rFonts w:ascii="Times New Roman" w:hAnsi="Times New Roman" w:cs="Times New Roman"/>
          <w:i/>
          <w:iCs/>
          <w:color w:val="222222"/>
          <w:sz w:val="24"/>
          <w:szCs w:val="24"/>
          <w:shd w:val="clear" w:color="auto" w:fill="FFFFFF"/>
        </w:rPr>
        <w:tab/>
      </w:r>
      <w:r w:rsidRPr="008C55AE">
        <w:rPr>
          <w:rFonts w:ascii="Times New Roman" w:hAnsi="Times New Roman" w:cs="Times New Roman"/>
          <w:i/>
          <w:iCs/>
          <w:color w:val="222222"/>
          <w:sz w:val="24"/>
          <w:szCs w:val="24"/>
          <w:shd w:val="clear" w:color="auto" w:fill="FFFFFF"/>
        </w:rPr>
        <w:t>criminological theory</w:t>
      </w:r>
      <w:r w:rsidRPr="008C55AE">
        <w:rPr>
          <w:rFonts w:ascii="Times New Roman" w:hAnsi="Times New Roman" w:cs="Times New Roman"/>
          <w:color w:val="222222"/>
          <w:sz w:val="24"/>
          <w:szCs w:val="24"/>
          <w:shd w:val="clear" w:color="auto" w:fill="FFFFFF"/>
        </w:rPr>
        <w:t>, 1-17.</w:t>
      </w:r>
      <w:r w:rsidRPr="008053A2">
        <w:rPr>
          <w:rFonts w:ascii="Times New Roman" w:hAnsi="Times New Roman" w:cs="Times New Roman"/>
          <w:color w:val="222222"/>
          <w:sz w:val="24"/>
          <w:szCs w:val="24"/>
          <w:shd w:val="clear" w:color="auto" w:fill="FFFFFF"/>
        </w:rPr>
        <w:t xml:space="preserve"> </w:t>
      </w:r>
    </w:p>
    <w:p w:rsidR="008C55AE" w:rsidRPr="008C55AE" w:rsidP="008C55AE">
      <w:pPr>
        <w:spacing w:line="480" w:lineRule="auto"/>
        <w:rPr>
          <w:rFonts w:ascii="Times New Roman" w:hAnsi="Times New Roman" w:cs="Times New Roman"/>
          <w:color w:val="222222"/>
          <w:sz w:val="24"/>
          <w:szCs w:val="24"/>
          <w:shd w:val="clear" w:color="auto" w:fill="FFFFFF"/>
        </w:rPr>
      </w:pPr>
      <w:bookmarkStart w:id="0" w:name="_GoBack"/>
      <w:bookmarkEnd w:id="0"/>
      <w:r w:rsidRPr="008C55AE">
        <w:rPr>
          <w:rFonts w:ascii="Times New Roman" w:hAnsi="Times New Roman" w:cs="Times New Roman"/>
          <w:color w:val="222222"/>
          <w:sz w:val="24"/>
          <w:szCs w:val="24"/>
          <w:shd w:val="clear" w:color="auto" w:fill="FFFFFF"/>
        </w:rPr>
        <w:t xml:space="preserve">Lynch, M. J., &amp; </w:t>
      </w:r>
      <w:r w:rsidRPr="008C55AE">
        <w:rPr>
          <w:rFonts w:ascii="Times New Roman" w:hAnsi="Times New Roman" w:cs="Times New Roman"/>
          <w:color w:val="222222"/>
          <w:sz w:val="24"/>
          <w:szCs w:val="24"/>
          <w:shd w:val="clear" w:color="auto" w:fill="FFFFFF"/>
        </w:rPr>
        <w:t>Stretesky</w:t>
      </w:r>
      <w:r w:rsidRPr="008C55AE">
        <w:rPr>
          <w:rFonts w:ascii="Times New Roman" w:hAnsi="Times New Roman" w:cs="Times New Roman"/>
          <w:color w:val="222222"/>
          <w:sz w:val="24"/>
          <w:szCs w:val="24"/>
          <w:shd w:val="clear" w:color="auto" w:fill="FFFFFF"/>
        </w:rPr>
        <w:t xml:space="preserve">, P. B. (2013). </w:t>
      </w:r>
      <w:r w:rsidRPr="008C55AE">
        <w:rPr>
          <w:rFonts w:ascii="Times New Roman" w:hAnsi="Times New Roman" w:cs="Times New Roman"/>
          <w:color w:val="222222"/>
          <w:sz w:val="24"/>
          <w:szCs w:val="24"/>
          <w:shd w:val="clear" w:color="auto" w:fill="FFFFFF"/>
        </w:rPr>
        <w:t>Green criminology.</w:t>
      </w:r>
      <w:r w:rsidRPr="008C55AE">
        <w:rPr>
          <w:rFonts w:ascii="Times New Roman" w:hAnsi="Times New Roman" w:cs="Times New Roman"/>
          <w:color w:val="222222"/>
          <w:sz w:val="24"/>
          <w:szCs w:val="24"/>
          <w:shd w:val="clear" w:color="auto" w:fill="FFFFFF"/>
        </w:rPr>
        <w:t xml:space="preserve"> </w:t>
      </w:r>
      <w:r w:rsidRPr="008C55AE">
        <w:rPr>
          <w:rFonts w:ascii="Times New Roman" w:hAnsi="Times New Roman" w:cs="Times New Roman"/>
          <w:color w:val="222222"/>
          <w:sz w:val="24"/>
          <w:szCs w:val="24"/>
          <w:shd w:val="clear" w:color="auto" w:fill="FFFFFF"/>
        </w:rPr>
        <w:t>In</w:t>
      </w:r>
      <w:r w:rsidRPr="008C55AE">
        <w:rPr>
          <w:rStyle w:val="apple-converted-space"/>
          <w:rFonts w:ascii="Times New Roman" w:hAnsi="Times New Roman" w:cs="Times New Roman"/>
          <w:color w:val="222222"/>
          <w:sz w:val="24"/>
          <w:szCs w:val="24"/>
          <w:shd w:val="clear" w:color="auto" w:fill="FFFFFF"/>
        </w:rPr>
        <w:t> </w:t>
      </w:r>
      <w:r w:rsidRPr="008C55AE">
        <w:rPr>
          <w:rFonts w:ascii="Times New Roman" w:hAnsi="Times New Roman" w:cs="Times New Roman"/>
          <w:i/>
          <w:iCs/>
          <w:color w:val="222222"/>
          <w:sz w:val="24"/>
          <w:szCs w:val="24"/>
          <w:shd w:val="clear" w:color="auto" w:fill="FFFFFF"/>
        </w:rPr>
        <w:t xml:space="preserve">The Oxford Handbook of </w:t>
      </w:r>
      <w:r>
        <w:rPr>
          <w:rFonts w:ascii="Times New Roman" w:hAnsi="Times New Roman" w:cs="Times New Roman"/>
          <w:i/>
          <w:iCs/>
          <w:color w:val="222222"/>
          <w:sz w:val="24"/>
          <w:szCs w:val="24"/>
          <w:shd w:val="clear" w:color="auto" w:fill="FFFFFF"/>
        </w:rPr>
        <w:tab/>
      </w:r>
      <w:r w:rsidRPr="008C55AE">
        <w:rPr>
          <w:rFonts w:ascii="Times New Roman" w:hAnsi="Times New Roman" w:cs="Times New Roman"/>
          <w:i/>
          <w:iCs/>
          <w:color w:val="222222"/>
          <w:sz w:val="24"/>
          <w:szCs w:val="24"/>
          <w:shd w:val="clear" w:color="auto" w:fill="FFFFFF"/>
        </w:rPr>
        <w:t>Criminological Theory</w:t>
      </w:r>
      <w:r w:rsidRPr="008C55AE">
        <w:rPr>
          <w:rFonts w:ascii="Times New Roman" w:hAnsi="Times New Roman" w:cs="Times New Roman"/>
          <w:color w:val="222222"/>
          <w:sz w:val="24"/>
          <w:szCs w:val="24"/>
          <w:shd w:val="clear" w:color="auto" w:fill="FFFFFF"/>
        </w:rPr>
        <w:t>.</w:t>
      </w:r>
    </w:p>
    <w:p w:rsidR="008053A2" w:rsidRPr="008C55AE" w:rsidP="008053A2">
      <w:pPr>
        <w:spacing w:line="480" w:lineRule="auto"/>
        <w:rPr>
          <w:rFonts w:ascii="Times New Roman" w:hAnsi="Times New Roman" w:cs="Times New Roman"/>
          <w:color w:val="222222"/>
          <w:sz w:val="24"/>
          <w:szCs w:val="24"/>
          <w:shd w:val="clear" w:color="auto" w:fill="FFFFFF"/>
        </w:rPr>
      </w:pPr>
      <w:r w:rsidRPr="008C55AE">
        <w:rPr>
          <w:rFonts w:ascii="Times New Roman" w:hAnsi="Times New Roman" w:cs="Times New Roman"/>
          <w:color w:val="222222"/>
          <w:sz w:val="24"/>
          <w:szCs w:val="24"/>
          <w:shd w:val="clear" w:color="auto" w:fill="FFFFFF"/>
        </w:rPr>
        <w:t>Weitekamp</w:t>
      </w:r>
      <w:r w:rsidRPr="008C55AE">
        <w:rPr>
          <w:rFonts w:ascii="Times New Roman" w:hAnsi="Times New Roman" w:cs="Times New Roman"/>
          <w:color w:val="222222"/>
          <w:sz w:val="24"/>
          <w:szCs w:val="24"/>
          <w:shd w:val="clear" w:color="auto" w:fill="FFFFFF"/>
        </w:rPr>
        <w:t xml:space="preserve">, E. G., &amp; </w:t>
      </w:r>
      <w:r w:rsidRPr="008C55AE">
        <w:rPr>
          <w:rFonts w:ascii="Times New Roman" w:hAnsi="Times New Roman" w:cs="Times New Roman"/>
          <w:color w:val="222222"/>
          <w:sz w:val="24"/>
          <w:szCs w:val="24"/>
          <w:shd w:val="clear" w:color="auto" w:fill="FFFFFF"/>
        </w:rPr>
        <w:t>Kerner</w:t>
      </w:r>
      <w:r w:rsidRPr="008C55AE">
        <w:rPr>
          <w:rFonts w:ascii="Times New Roman" w:hAnsi="Times New Roman" w:cs="Times New Roman"/>
          <w:color w:val="222222"/>
          <w:sz w:val="24"/>
          <w:szCs w:val="24"/>
          <w:shd w:val="clear" w:color="auto" w:fill="FFFFFF"/>
        </w:rPr>
        <w:t>, H. J. (Eds.). (2012).</w:t>
      </w:r>
      <w:r w:rsidRPr="008C55AE">
        <w:rPr>
          <w:rStyle w:val="apple-converted-space"/>
          <w:rFonts w:ascii="Times New Roman" w:hAnsi="Times New Roman" w:cs="Times New Roman"/>
          <w:color w:val="222222"/>
          <w:sz w:val="24"/>
          <w:szCs w:val="24"/>
          <w:shd w:val="clear" w:color="auto" w:fill="FFFFFF"/>
        </w:rPr>
        <w:t> </w:t>
      </w:r>
      <w:r w:rsidRPr="008C55AE">
        <w:rPr>
          <w:rFonts w:ascii="Times New Roman" w:hAnsi="Times New Roman" w:cs="Times New Roman"/>
          <w:i/>
          <w:iCs/>
          <w:color w:val="222222"/>
          <w:sz w:val="24"/>
          <w:szCs w:val="24"/>
          <w:shd w:val="clear" w:color="auto" w:fill="FFFFFF"/>
        </w:rPr>
        <w:t>Restorative justice: theoretical foundations</w:t>
      </w:r>
      <w:r w:rsidRPr="008C55A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8C55AE">
        <w:rPr>
          <w:rFonts w:ascii="Times New Roman" w:hAnsi="Times New Roman" w:cs="Times New Roman"/>
          <w:color w:val="222222"/>
          <w:sz w:val="24"/>
          <w:szCs w:val="24"/>
          <w:shd w:val="clear" w:color="auto" w:fill="FFFFFF"/>
        </w:rPr>
        <w:t>Routledge</w:t>
      </w:r>
      <w:r w:rsidRPr="008C55AE">
        <w:rPr>
          <w:rFonts w:ascii="Times New Roman" w:hAnsi="Times New Roman" w:cs="Times New Roman"/>
          <w:color w:val="222222"/>
          <w:sz w:val="24"/>
          <w:szCs w:val="24"/>
          <w:shd w:val="clear" w:color="auto" w:fill="FFFFFF"/>
        </w:rPr>
        <w:t>.</w:t>
      </w:r>
    </w:p>
    <w:p w:rsidR="008C55AE" w:rsidRPr="008C55AE" w:rsidP="008C55AE">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77147786"/>
      <w:docPartObj>
        <w:docPartGallery w:val="Page Numbers (Top of Page)"/>
        <w:docPartUnique/>
      </w:docPartObj>
    </w:sdtPr>
    <w:sdtEndPr>
      <w:rPr>
        <w:noProof/>
      </w:rPr>
    </w:sdtEndPr>
    <w:sdtContent>
      <w:p w:rsidR="008C55AE" w:rsidRPr="008C55AE">
        <w:pPr>
          <w:pStyle w:val="Header"/>
          <w:jc w:val="right"/>
          <w:rPr>
            <w:rFonts w:ascii="Times New Roman" w:hAnsi="Times New Roman" w:cs="Times New Roman"/>
            <w:sz w:val="24"/>
            <w:szCs w:val="24"/>
          </w:rPr>
        </w:pPr>
        <w:r w:rsidRPr="008C55AE">
          <w:rPr>
            <w:rFonts w:ascii="Times New Roman" w:hAnsi="Times New Roman" w:cs="Times New Roman"/>
            <w:sz w:val="24"/>
            <w:szCs w:val="24"/>
          </w:rPr>
          <w:t>Running head: IMPORTANCE OF STUDYING PHILOSOPHY</w:t>
        </w:r>
        <w:r w:rsidRPr="008C55AE">
          <w:rPr>
            <w:rFonts w:ascii="Times New Roman" w:hAnsi="Times New Roman" w:cs="Times New Roman"/>
            <w:sz w:val="24"/>
            <w:szCs w:val="24"/>
          </w:rPr>
          <w:tab/>
        </w:r>
        <w:r w:rsidRPr="008C55AE">
          <w:rPr>
            <w:rFonts w:ascii="Times New Roman" w:hAnsi="Times New Roman" w:cs="Times New Roman"/>
            <w:sz w:val="24"/>
            <w:szCs w:val="24"/>
          </w:rPr>
          <w:fldChar w:fldCharType="begin"/>
        </w:r>
        <w:r w:rsidRPr="008C55AE">
          <w:rPr>
            <w:rFonts w:ascii="Times New Roman" w:hAnsi="Times New Roman" w:cs="Times New Roman"/>
            <w:sz w:val="24"/>
            <w:szCs w:val="24"/>
          </w:rPr>
          <w:instrText xml:space="preserve"> PAGE   \* MERGEFORMAT </w:instrText>
        </w:r>
        <w:r w:rsidRPr="008C55AE">
          <w:rPr>
            <w:rFonts w:ascii="Times New Roman" w:hAnsi="Times New Roman" w:cs="Times New Roman"/>
            <w:sz w:val="24"/>
            <w:szCs w:val="24"/>
          </w:rPr>
          <w:fldChar w:fldCharType="separate"/>
        </w:r>
        <w:r w:rsidR="008053A2">
          <w:rPr>
            <w:rFonts w:ascii="Times New Roman" w:hAnsi="Times New Roman" w:cs="Times New Roman"/>
            <w:noProof/>
            <w:sz w:val="24"/>
            <w:szCs w:val="24"/>
          </w:rPr>
          <w:t>1</w:t>
        </w:r>
        <w:r w:rsidRPr="008C55AE">
          <w:rPr>
            <w:rFonts w:ascii="Times New Roman" w:hAnsi="Times New Roman" w:cs="Times New Roman"/>
            <w:noProof/>
            <w:sz w:val="24"/>
            <w:szCs w:val="24"/>
          </w:rPr>
          <w:fldChar w:fldCharType="end"/>
        </w:r>
      </w:p>
    </w:sdtContent>
  </w:sdt>
  <w:p w:rsidR="008C55AE" w:rsidRPr="008C55A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01E"/>
    <w:rsid w:val="000B3268"/>
    <w:rsid w:val="001521A1"/>
    <w:rsid w:val="00181CAA"/>
    <w:rsid w:val="001E3A9D"/>
    <w:rsid w:val="00351CAE"/>
    <w:rsid w:val="00444CC6"/>
    <w:rsid w:val="00544610"/>
    <w:rsid w:val="005C5D67"/>
    <w:rsid w:val="006646AE"/>
    <w:rsid w:val="006C5B15"/>
    <w:rsid w:val="007166FA"/>
    <w:rsid w:val="007F0FF3"/>
    <w:rsid w:val="008053A2"/>
    <w:rsid w:val="00806E77"/>
    <w:rsid w:val="00891103"/>
    <w:rsid w:val="008C55AE"/>
    <w:rsid w:val="00A1401E"/>
    <w:rsid w:val="00B24BAB"/>
    <w:rsid w:val="00B635AD"/>
    <w:rsid w:val="00C95E3D"/>
    <w:rsid w:val="00D77B76"/>
    <w:rsid w:val="00DA6AC5"/>
    <w:rsid w:val="00EC01B2"/>
    <w:rsid w:val="00F529C0"/>
    <w:rsid w:val="00F6236A"/>
    <w:rsid w:val="00F77E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51CAE"/>
  </w:style>
  <w:style w:type="paragraph" w:styleId="Header">
    <w:name w:val="header"/>
    <w:basedOn w:val="Normal"/>
    <w:link w:val="HeaderChar"/>
    <w:uiPriority w:val="99"/>
    <w:unhideWhenUsed/>
    <w:rsid w:val="008C5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5AE"/>
  </w:style>
  <w:style w:type="paragraph" w:styleId="Footer">
    <w:name w:val="footer"/>
    <w:basedOn w:val="Normal"/>
    <w:link w:val="FooterChar"/>
    <w:uiPriority w:val="99"/>
    <w:unhideWhenUsed/>
    <w:rsid w:val="008C5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5</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2019-03-28T05:14:00Z</dcterms:created>
  <dcterms:modified xsi:type="dcterms:W3CDTF">2019-03-28T10:15:00Z</dcterms:modified>
</cp:coreProperties>
</file>